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356" w:rsidRPr="00891F2F" w:rsidRDefault="003D5DC1">
      <w:pPr>
        <w:pStyle w:val="Kopfzeile"/>
        <w:tabs>
          <w:tab w:val="clear" w:pos="4536"/>
          <w:tab w:val="clear" w:pos="9072"/>
        </w:tabs>
        <w:spacing w:line="360" w:lineRule="auto"/>
        <w:rPr>
          <w:rFonts w:asciiTheme="minorHAnsi" w:hAnsiTheme="minorHAnsi"/>
          <w:noProof/>
          <w:lang w:val="de-DE"/>
        </w:rPr>
      </w:pPr>
      <w:r w:rsidRPr="00891F2F">
        <w:rPr>
          <w:rFonts w:asciiTheme="minorHAnsi" w:hAnsiTheme="minorHAnsi"/>
          <w:noProof/>
          <w:lang w:val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79F2F0" wp14:editId="6269CD28">
                <wp:simplePos x="0" y="0"/>
                <wp:positionH relativeFrom="column">
                  <wp:posOffset>-81492</wp:posOffset>
                </wp:positionH>
                <wp:positionV relativeFrom="paragraph">
                  <wp:posOffset>181398</wp:posOffset>
                </wp:positionV>
                <wp:extent cx="3434080" cy="345440"/>
                <wp:effectExtent l="0" t="0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6BF" w:rsidRPr="0008670D" w:rsidRDefault="00FA46BF" w:rsidP="00FA46BF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8670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PRESSE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 xml:space="preserve">INFORMATION </w:t>
                            </w:r>
                            <w:r w:rsidR="00945657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1</w:t>
                            </w:r>
                            <w:r w:rsidR="009F7CDA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/201</w:t>
                            </w:r>
                            <w:r w:rsidR="00B93A6F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9</w:t>
                            </w:r>
                          </w:p>
                          <w:p w:rsidR="00861EA7" w:rsidRPr="00172D50" w:rsidRDefault="00861EA7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579F2F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6.4pt;margin-top:14.3pt;width:270.4pt;height:2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ftg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hOMBO2gRY9sb9Cd3KMwtuUZep2C10MPfmYP59Bml6ru72X5XSMhlw0VG3arlBwaRiugF9qb/sXV&#10;EUdbkPXwSVYQh26NdED7WnW2dlANBOjQpqdTayyXEg4nZEKCGEwl2CZkSojrnU/T4+1eafOByQ7Z&#10;RYYVtN6h0929NpYNTY8uNpiQBW9b1/5WvDgAx/EEYsNVa7MsXDefkyBZxauYeCSarTwS5Ll3WyyJ&#10;NyvC+TSf5MtlHv6ycUOSNryqmLBhjsoKyZ917qDxURMnbWnZ8srCWUpabdbLVqEdBWUX7nM1B8vZ&#10;zX9JwxUBcnmVUhiR4C5KvGIWzz1SkKmXzIPYC8LkLpkFJCF58TKley7Yv6eEBhDdNJqOYjqTfpVb&#10;4L63udG04wZmR8u7DMcnJ5paCa5E5VprKG/H9UUpLP1zKaDdx0Y7wVqNjmo1+/UeUKyK17J6Aukq&#10;CcoCEcLAg0Uj1U+MBhgeGdY/tlQxjNqPAuSfhFafyLgNmc4j2KhLy/rSQkUJUBk2GI3LpRkn1LZX&#10;fNNApPHBCXkLT6bmTs1nVoeHBgPCJXUYZnYCXe6d13nkLn4DAAD//wMAUEsDBBQABgAIAAAAIQB+&#10;Mugz3QAAAAkBAAAPAAAAZHJzL2Rvd25yZXYueG1sTI/NTsMwEITvSLyDtUjcWruBViFkUyEQVxDl&#10;R+LmxtskIl5HsduEt2c5wXE0o5lvyu3se3WiMXaBEVZLA4q4Dq7jBuHt9XGRg4rJsrN9YEL4pgjb&#10;6vystIULE7/QaZcaJSUcC4vQpjQUWse6JW/jMgzE4h3C6G0SOTbajXaSct/rzJiN9rZjWWjtQPct&#10;1V+7o0d4fzp8flyb5+bBr4cpzEazv9GIlxfz3S2oRHP6C8MvvqBDJUz7cGQXVY+wWGWCnhCyfANK&#10;Aussl3N7hPzKgK5K/f9B9QMAAP//AwBQSwECLQAUAAYACAAAACEAtoM4kv4AAADhAQAAEwAAAAAA&#10;AAAAAAAAAAAAAAAAW0NvbnRlbnRfVHlwZXNdLnhtbFBLAQItABQABgAIAAAAIQA4/SH/1gAAAJQB&#10;AAALAAAAAAAAAAAAAAAAAC8BAABfcmVscy8ucmVsc1BLAQItABQABgAIAAAAIQBrvrAftgIAALoF&#10;AAAOAAAAAAAAAAAAAAAAAC4CAABkcnMvZTJvRG9jLnhtbFBLAQItABQABgAIAAAAIQB+Mugz3QAA&#10;AAkBAAAPAAAAAAAAAAAAAAAAABAFAABkcnMvZG93bnJldi54bWxQSwUGAAAAAAQABADzAAAAGgYA&#10;AAAA&#10;" filled="f" stroked="f">
                <v:textbox>
                  <w:txbxContent>
                    <w:p w:rsidR="00FA46BF" w:rsidRPr="0008670D" w:rsidRDefault="00FA46BF" w:rsidP="00FA46BF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8670D">
                        <w:rPr>
                          <w:rFonts w:asciiTheme="minorHAnsi" w:hAnsiTheme="minorHAnsi" w:cstheme="minorHAnsi"/>
                          <w:b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PRESSE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 xml:space="preserve">INFORMATION </w:t>
                      </w:r>
                      <w:r w:rsidR="00945657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1</w:t>
                      </w:r>
                      <w:r w:rsidR="009F7CDA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/201</w:t>
                      </w:r>
                      <w:r w:rsidR="00B93A6F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9</w:t>
                      </w:r>
                    </w:p>
                    <w:p w:rsidR="00861EA7" w:rsidRPr="00172D50" w:rsidRDefault="00861EA7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630A" w:rsidRPr="00891F2F" w:rsidRDefault="00D6630A" w:rsidP="003D5DC1">
      <w:pPr>
        <w:pStyle w:val="Kopfzeile"/>
        <w:tabs>
          <w:tab w:val="clear" w:pos="4536"/>
          <w:tab w:val="clear" w:pos="9072"/>
        </w:tabs>
        <w:spacing w:line="360" w:lineRule="auto"/>
        <w:rPr>
          <w:rFonts w:asciiTheme="minorHAnsi" w:hAnsiTheme="minorHAnsi"/>
          <w:noProof/>
          <w:lang w:val="de-DE"/>
        </w:rPr>
      </w:pPr>
    </w:p>
    <w:p w:rsidR="00D6630A" w:rsidRPr="00891F2F" w:rsidRDefault="00D6630A" w:rsidP="00196A9C">
      <w:pPr>
        <w:ind w:right="902"/>
        <w:rPr>
          <w:rFonts w:asciiTheme="minorHAnsi" w:hAnsiTheme="minorHAnsi"/>
          <w:b/>
          <w:sz w:val="28"/>
          <w:lang w:val="de-DE"/>
        </w:rPr>
      </w:pPr>
    </w:p>
    <w:p w:rsidR="00676C21" w:rsidRPr="00891F2F" w:rsidRDefault="005E2136" w:rsidP="00676C21">
      <w:pPr>
        <w:rPr>
          <w:rFonts w:asciiTheme="minorHAnsi" w:hAnsiTheme="minorHAnsi"/>
          <w:sz w:val="36"/>
          <w:szCs w:val="36"/>
          <w:lang w:val="de-DE"/>
        </w:rPr>
      </w:pPr>
      <w:r>
        <w:rPr>
          <w:rFonts w:asciiTheme="minorHAnsi" w:hAnsiTheme="minorHAnsi"/>
          <w:b/>
          <w:sz w:val="36"/>
          <w:szCs w:val="36"/>
          <w:lang w:val="de-DE"/>
        </w:rPr>
        <w:t>Effizientes Bearbeitungsduo für Planetenspindeltriebe</w:t>
      </w:r>
      <w:r w:rsidR="005A1DCB">
        <w:rPr>
          <w:rFonts w:asciiTheme="minorHAnsi" w:hAnsiTheme="minorHAnsi"/>
          <w:b/>
          <w:sz w:val="36"/>
          <w:szCs w:val="36"/>
          <w:lang w:val="de-DE"/>
        </w:rPr>
        <w:t>:</w:t>
      </w:r>
      <w:r w:rsidR="00B93A6F">
        <w:rPr>
          <w:rFonts w:asciiTheme="minorHAnsi" w:hAnsiTheme="minorHAnsi"/>
          <w:b/>
          <w:sz w:val="36"/>
          <w:szCs w:val="36"/>
          <w:lang w:val="de-DE"/>
        </w:rPr>
        <w:br/>
      </w:r>
      <w:r w:rsidR="002A6F3F" w:rsidRPr="00DF5045">
        <w:rPr>
          <w:rFonts w:asciiTheme="minorHAnsi" w:hAnsiTheme="minorHAnsi"/>
          <w:b/>
          <w:sz w:val="36"/>
          <w:szCs w:val="36"/>
          <w:lang w:val="de-DE"/>
        </w:rPr>
        <w:t xml:space="preserve">Komplettlösung von Leistritz </w:t>
      </w:r>
    </w:p>
    <w:p w:rsidR="00CD31D2" w:rsidRPr="00891F2F" w:rsidRDefault="00CD31D2" w:rsidP="00196A9C">
      <w:pPr>
        <w:ind w:right="902"/>
        <w:rPr>
          <w:rFonts w:asciiTheme="minorHAnsi" w:hAnsiTheme="minorHAnsi" w:cstheme="minorHAnsi"/>
          <w:lang w:val="de-DE"/>
        </w:rPr>
      </w:pPr>
    </w:p>
    <w:p w:rsidR="009F43B6" w:rsidRDefault="005E2136" w:rsidP="00DF5045">
      <w:pPr>
        <w:spacing w:after="120" w:line="360" w:lineRule="auto"/>
        <w:rPr>
          <w:rFonts w:asciiTheme="minorHAnsi" w:hAnsiTheme="minorHAnsi"/>
          <w:i/>
          <w:sz w:val="22"/>
          <w:szCs w:val="22"/>
          <w:lang w:val="de-DE"/>
        </w:rPr>
      </w:pPr>
      <w:r w:rsidRPr="00945657">
        <w:rPr>
          <w:rFonts w:asciiTheme="minorHAnsi" w:hAnsiTheme="minorHAnsi"/>
          <w:i/>
          <w:sz w:val="22"/>
          <w:szCs w:val="22"/>
          <w:lang w:val="de-DE"/>
        </w:rPr>
        <w:t>Ob in der Robotik</w:t>
      </w:r>
      <w:r w:rsidR="00C042B0" w:rsidRPr="00945657">
        <w:rPr>
          <w:rFonts w:asciiTheme="minorHAnsi" w:hAnsiTheme="minorHAnsi"/>
          <w:i/>
          <w:sz w:val="22"/>
          <w:szCs w:val="22"/>
          <w:lang w:val="de-DE"/>
        </w:rPr>
        <w:t>,</w:t>
      </w:r>
      <w:r w:rsidR="005B772C" w:rsidRPr="00945657">
        <w:rPr>
          <w:rFonts w:asciiTheme="minorHAnsi" w:hAnsiTheme="minorHAnsi"/>
          <w:i/>
          <w:sz w:val="22"/>
          <w:szCs w:val="22"/>
          <w:lang w:val="de-DE"/>
        </w:rPr>
        <w:t xml:space="preserve"> 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>in Werkzeug</w:t>
      </w:r>
      <w:r w:rsidR="005B772C" w:rsidRPr="00945657">
        <w:rPr>
          <w:rFonts w:asciiTheme="minorHAnsi" w:hAnsiTheme="minorHAnsi"/>
          <w:i/>
          <w:sz w:val="22"/>
          <w:szCs w:val="22"/>
          <w:lang w:val="de-DE"/>
        </w:rPr>
        <w:t>maschinen oder</w:t>
      </w:r>
      <w:r w:rsidR="00C042B0" w:rsidRPr="00945657">
        <w:rPr>
          <w:rFonts w:asciiTheme="minorHAnsi" w:hAnsiTheme="minorHAnsi"/>
          <w:i/>
          <w:sz w:val="22"/>
          <w:szCs w:val="22"/>
          <w:lang w:val="de-DE"/>
        </w:rPr>
        <w:t xml:space="preserve"> in</w:t>
      </w:r>
      <w:r w:rsidR="005B772C" w:rsidRPr="00945657">
        <w:rPr>
          <w:rFonts w:asciiTheme="minorHAnsi" w:hAnsiTheme="minorHAnsi"/>
          <w:i/>
          <w:sz w:val="22"/>
          <w:szCs w:val="22"/>
          <w:lang w:val="de-DE"/>
        </w:rPr>
        <w:t xml:space="preserve"> der Automatisierung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 xml:space="preserve"> –  Planetenspinde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>l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 xml:space="preserve">triebe erschließen aufgrund </w:t>
      </w:r>
      <w:r w:rsidR="002A6F3F" w:rsidRPr="00945657">
        <w:rPr>
          <w:rFonts w:asciiTheme="minorHAnsi" w:hAnsiTheme="minorHAnsi"/>
          <w:i/>
          <w:sz w:val="22"/>
          <w:szCs w:val="22"/>
          <w:lang w:val="de-DE"/>
        </w:rPr>
        <w:t xml:space="preserve">ihrer 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>robusten Bauweise ständig neue Anwendungsfelder</w:t>
      </w:r>
      <w:r w:rsidR="005B772C" w:rsidRPr="00945657">
        <w:rPr>
          <w:rFonts w:asciiTheme="minorHAnsi" w:hAnsiTheme="minorHAnsi"/>
          <w:i/>
          <w:sz w:val="22"/>
          <w:szCs w:val="22"/>
          <w:lang w:val="de-DE"/>
        </w:rPr>
        <w:t xml:space="preserve"> und verdrängen die Hydraulik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 xml:space="preserve">. Für eine effiziente Produktion der </w:t>
      </w:r>
      <w:r w:rsidR="00CC2173" w:rsidRPr="00945657">
        <w:rPr>
          <w:rFonts w:asciiTheme="minorHAnsi" w:hAnsiTheme="minorHAnsi"/>
          <w:i/>
          <w:sz w:val="22"/>
          <w:szCs w:val="22"/>
          <w:lang w:val="de-DE"/>
        </w:rPr>
        <w:t>präzisen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 xml:space="preserve"> Gewindespindeln und Muttern sorgt ein Duo</w:t>
      </w:r>
      <w:r w:rsidR="002A6F3F" w:rsidRPr="00945657">
        <w:rPr>
          <w:rFonts w:asciiTheme="minorHAnsi" w:hAnsiTheme="minorHAnsi"/>
          <w:i/>
          <w:sz w:val="22"/>
          <w:szCs w:val="22"/>
          <w:lang w:val="de-DE"/>
        </w:rPr>
        <w:t xml:space="preserve"> der Leistritz Produktionstechnik GmbH: die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 xml:space="preserve"> hoch effiziente Innenwi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>r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 xml:space="preserve">belmaschine LWN 120 IW und </w:t>
      </w:r>
      <w:r w:rsidR="002A6F3F" w:rsidRPr="00945657">
        <w:rPr>
          <w:rFonts w:asciiTheme="minorHAnsi" w:hAnsiTheme="minorHAnsi"/>
          <w:i/>
          <w:sz w:val="22"/>
          <w:szCs w:val="22"/>
          <w:lang w:val="de-DE"/>
        </w:rPr>
        <w:t xml:space="preserve">die 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 xml:space="preserve">neue LWN 160 HP. </w:t>
      </w:r>
      <w:r w:rsidR="009E517C" w:rsidRPr="00945657">
        <w:rPr>
          <w:rFonts w:asciiTheme="minorHAnsi" w:hAnsiTheme="minorHAnsi"/>
          <w:i/>
          <w:sz w:val="22"/>
          <w:szCs w:val="22"/>
          <w:lang w:val="de-DE"/>
        </w:rPr>
        <w:t xml:space="preserve">Der Clou: 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>Gegenüber der Schleifbearbe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>i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 xml:space="preserve">tung steigern diese die Produktivität um den Faktor 3 </w:t>
      </w:r>
      <w:r w:rsidR="00CC2173" w:rsidRPr="00945657">
        <w:rPr>
          <w:rFonts w:asciiTheme="minorHAnsi" w:hAnsiTheme="minorHAnsi"/>
          <w:i/>
          <w:sz w:val="22"/>
          <w:szCs w:val="22"/>
          <w:lang w:val="de-DE"/>
        </w:rPr>
        <w:t xml:space="preserve">– 4 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 xml:space="preserve">und schonen </w:t>
      </w:r>
      <w:r w:rsidR="00C042B0" w:rsidRPr="00945657">
        <w:rPr>
          <w:rFonts w:asciiTheme="minorHAnsi" w:hAnsiTheme="minorHAnsi"/>
          <w:i/>
          <w:sz w:val="22"/>
          <w:szCs w:val="22"/>
          <w:lang w:val="de-DE"/>
        </w:rPr>
        <w:t>gleichzeitig</w:t>
      </w:r>
      <w:r w:rsidR="009E517C" w:rsidRPr="00945657">
        <w:rPr>
          <w:rFonts w:asciiTheme="minorHAnsi" w:hAnsiTheme="minorHAnsi"/>
          <w:i/>
          <w:sz w:val="22"/>
          <w:szCs w:val="22"/>
          <w:lang w:val="de-DE"/>
        </w:rPr>
        <w:t xml:space="preserve"> 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>die U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>m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>wel</w:t>
      </w:r>
      <w:r w:rsidR="009E517C" w:rsidRPr="00945657">
        <w:rPr>
          <w:rFonts w:asciiTheme="minorHAnsi" w:hAnsiTheme="minorHAnsi"/>
          <w:i/>
          <w:sz w:val="22"/>
          <w:szCs w:val="22"/>
          <w:lang w:val="de-DE"/>
        </w:rPr>
        <w:t>t, bei kompromissloser Bearbeitungsqualität.</w:t>
      </w:r>
      <w:r w:rsidRPr="00945657">
        <w:rPr>
          <w:rFonts w:asciiTheme="minorHAnsi" w:hAnsiTheme="minorHAnsi"/>
          <w:i/>
          <w:sz w:val="22"/>
          <w:szCs w:val="22"/>
          <w:lang w:val="de-DE"/>
        </w:rPr>
        <w:t xml:space="preserve"> </w:t>
      </w:r>
      <w:r w:rsidR="006D5F6C">
        <w:rPr>
          <w:rFonts w:asciiTheme="minorHAnsi" w:hAnsiTheme="minorHAnsi"/>
          <w:i/>
          <w:sz w:val="22"/>
          <w:szCs w:val="22"/>
          <w:lang w:val="de-DE"/>
        </w:rPr>
        <w:t>Live-Demonstrationen der LWN 160 HP gibt es bei der EMO auf dem Leistritz-Stand E95 in Halle 26.</w:t>
      </w:r>
    </w:p>
    <w:p w:rsidR="00DF5045" w:rsidRPr="00DF5045" w:rsidRDefault="00DF5045" w:rsidP="00DF5045">
      <w:pPr>
        <w:spacing w:after="120" w:line="360" w:lineRule="auto"/>
        <w:rPr>
          <w:rFonts w:asciiTheme="minorHAnsi" w:hAnsiTheme="minorHAnsi"/>
          <w:i/>
          <w:sz w:val="22"/>
          <w:szCs w:val="22"/>
          <w:lang w:val="de-DE"/>
        </w:rPr>
      </w:pPr>
    </w:p>
    <w:p w:rsidR="00353B5A" w:rsidRDefault="002516E0" w:rsidP="00DF5045">
      <w:pPr>
        <w:spacing w:after="120"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proofErr w:type="spellStart"/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Pleystein</w:t>
      </w:r>
      <w:proofErr w:type="spellEnd"/>
      <w:r w:rsidR="00912CFC" w:rsidRPr="00891F2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r w:rsidR="00297DC2" w:rsidRPr="00891F2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(</w:t>
      </w:r>
      <w:r w:rsidR="00DF5045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September </w:t>
      </w:r>
      <w:r w:rsidR="0098450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2019</w:t>
      </w:r>
      <w:r w:rsidR="00297DC2" w:rsidRPr="00891F2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) –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Planetenrollgewindetriebe sind heute in Kombination mit Se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r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vomotoren aus zahlreichen </w:t>
      </w:r>
      <w:r w:rsidR="00BF593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Bereichen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, wie Pressen, Dosieranlagen, Robotik und 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Autom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o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bil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, nicht mehr wegzudenken und erschließen ständig neue </w:t>
      </w:r>
      <w:r w:rsidR="00BF593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Anwendungen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. 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Dabei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r w:rsidR="00BE100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übernimmt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die neue Technik auch zunehmend 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Anwendungsfelder aus der Hydra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ulik und unterstützt </w:t>
      </w:r>
      <w:r w:rsidR="00C042B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somit 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den Trend zur 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weiteren 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Elektrifizierung der 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Antriebstechnik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. </w:t>
      </w:r>
      <w:r w:rsidR="002A6F3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„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Um die hochpräzisen Gewind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e</w:t>
      </w:r>
      <w:r w:rsidR="009E517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spindeln und die umlaufenden </w:t>
      </w:r>
      <w:r w:rsidR="00353B5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Gewinderollen mit der notwendigen Maßhaltigkeit und Obe</w:t>
      </w:r>
      <w:r w:rsidR="00353B5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r</w:t>
      </w:r>
      <w:r w:rsidR="00353B5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flächengüte fertigen zu können, führte bis vor kurzem </w:t>
      </w:r>
      <w:r w:rsidR="00C042B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noch </w:t>
      </w:r>
      <w:r w:rsidR="00353B5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kein Weg a</w:t>
      </w:r>
      <w:r w:rsidR="00C042B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n einer au</w:t>
      </w:r>
      <w:r w:rsidR="00C042B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f</w:t>
      </w:r>
      <w:r w:rsidR="00C042B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wändigen, finalen</w:t>
      </w:r>
      <w:r w:rsidR="00353B5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Schleif</w:t>
      </w:r>
      <w:r w:rsidR="00C042B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bearbeitung der gehärteten Spindeln</w:t>
      </w:r>
      <w:r w:rsidR="00353B5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vorbei</w:t>
      </w:r>
      <w:r w:rsidR="002A6F3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“, weiß Patrick Schuka, Vertriebsle</w:t>
      </w:r>
      <w:r w:rsidR="002A6F3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i</w:t>
      </w:r>
      <w:r w:rsidR="002A6F3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ter Werkzeugmaschinen bei der Leistritz Produktionstechnik GmbH</w:t>
      </w:r>
      <w:r w:rsidR="00353B5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. </w:t>
      </w:r>
    </w:p>
    <w:p w:rsidR="00C042B0" w:rsidRDefault="00353B5A" w:rsidP="00DF5045">
      <w:pPr>
        <w:spacing w:after="120"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Doch hiermit ist nun Schluss: Die neue Hartwirbelmaschine</w:t>
      </w:r>
      <w:r w:rsidR="0098450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LWN 160 HP (High Precision)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für die Außenbearbeitung bis 6.000 mm Länge</w:t>
      </w:r>
      <w:r w:rsidR="0098450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steigert die Produktivität gegenüber modernen Schleifmaschinen um den Faktor 3, ohne bei der Bearbeitungsgüte Abstriche machen zu müssen. Im Gegenteil: 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Die Teilungsgenauigkeit </w:t>
      </w:r>
      <w:r w:rsidR="00C042B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liegt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bei 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fünf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gängigen Gewinden </w:t>
      </w:r>
      <w:r w:rsidR="00C042B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bei nur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1 </w:t>
      </w:r>
      <w:r w:rsidR="0080120E" w:rsidRPr="00891F2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µm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, die Maßhaltigkeit bei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der </w:t>
      </w:r>
      <w:proofErr w:type="spellStart"/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Zylindrizität</w:t>
      </w:r>
      <w:proofErr w:type="spellEnd"/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i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m Gewindedurchmesser ist besser als 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3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r w:rsidR="0080120E" w:rsidRPr="00891F2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µm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und die im Hartwirbelprozess erreichte </w:t>
      </w:r>
      <w:proofErr w:type="spellStart"/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Rautiefe</w:t>
      </w:r>
      <w:proofErr w:type="spellEnd"/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Ra liegt 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unter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0,2 </w:t>
      </w:r>
      <w:r w:rsidR="0080120E" w:rsidRPr="00891F2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µm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.</w:t>
      </w:r>
      <w:r w:rsidR="0098450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</w:p>
    <w:p w:rsidR="0098450B" w:rsidRDefault="00BE2336" w:rsidP="00DF5045">
      <w:pPr>
        <w:spacing w:after="120"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lastRenderedPageBreak/>
        <w:t>„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Dies gelingt</w:t>
      </w:r>
      <w:r w:rsidR="007873E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bei der LWN 160 HP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durch den optimierten Wirbelprozess, bei dem </w:t>
      </w:r>
      <w:r w:rsidR="0085130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bis 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zu </w:t>
      </w:r>
      <w:r w:rsidR="0085130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90%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der Wärme direkt mit den 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Komma-S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pänen</w:t>
      </w:r>
      <w:r w:rsidR="0085130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über das Schrägbett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abgeführt w</w:t>
      </w:r>
      <w:r w:rsidR="00515BF8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erden </w:t>
      </w:r>
      <w:r w:rsidR="007873E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und </w:t>
      </w:r>
      <w:r w:rsidR="00C40D1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gleic</w:t>
      </w:r>
      <w:r w:rsidR="00C40D1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h</w:t>
      </w:r>
      <w:r w:rsidR="00C40D1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zeitig </w:t>
      </w:r>
      <w:r w:rsidR="007873E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keine Zugspannungen ins Werkstück eingebracht w</w:t>
      </w:r>
      <w:r w:rsidR="00515BF8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ird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“</w:t>
      </w:r>
      <w:r w:rsidR="00BF593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,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erklärt Patrick Schuka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. 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Gleic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h</w:t>
      </w:r>
      <w:r w:rsidR="00CC2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zeitig werden bei dem Trockenwirbeln keine Spannungen in das Material eingebracht, was wiederum für eine extrem lange Lebensdauer der Triebe sorgt.</w:t>
      </w:r>
      <w:r w:rsidR="00CF25C5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r w:rsidR="00441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Die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r w:rsidR="00C40D1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auf dieser Maschine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g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e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fertigten Gewindespindeln für Planetenspindeltriebe oder Kugelumlaufspindeln </w:t>
      </w:r>
      <w:r w:rsidR="00441173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sorgen in der Folge </w:t>
      </w:r>
      <w:r w:rsidR="0080120E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für höchste Laufruhe </w:t>
      </w:r>
      <w:r w:rsidR="007873E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bei ihrem späteren Einsatz.</w:t>
      </w:r>
      <w:r w:rsidR="0098450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</w:p>
    <w:p w:rsidR="00BF593F" w:rsidRDefault="00BF593F" w:rsidP="00DF5045">
      <w:pPr>
        <w:spacing w:after="120" w:line="360" w:lineRule="auto"/>
        <w:rPr>
          <w:rFonts w:asciiTheme="minorHAnsi" w:hAnsiTheme="minorHAnsi" w:cstheme="minorHAnsi"/>
          <w:b/>
          <w:color w:val="000000" w:themeColor="text1"/>
          <w:sz w:val="22"/>
          <w:szCs w:val="22"/>
          <w:lang w:val="de-DE"/>
        </w:rPr>
      </w:pPr>
    </w:p>
    <w:p w:rsidR="005B772C" w:rsidRPr="005B772C" w:rsidRDefault="0085130A" w:rsidP="00DF5045">
      <w:pPr>
        <w:spacing w:after="120" w:line="360" w:lineRule="auto"/>
        <w:rPr>
          <w:rFonts w:asciiTheme="minorHAnsi" w:hAnsiTheme="minorHAnsi" w:cstheme="minorHAnsi"/>
          <w:sz w:val="22"/>
          <w:lang w:val="de-DE"/>
        </w:rPr>
      </w:pPr>
      <w:r w:rsidRPr="0085130A">
        <w:rPr>
          <w:rFonts w:asciiTheme="minorHAnsi" w:hAnsiTheme="minorHAnsi" w:cstheme="minorHAnsi"/>
          <w:b/>
          <w:color w:val="000000" w:themeColor="text1"/>
          <w:sz w:val="22"/>
          <w:szCs w:val="22"/>
          <w:lang w:val="de-DE"/>
        </w:rPr>
        <w:t>Lange Muttern ohne Qualitätsverlust fertigen</w:t>
      </w:r>
      <w:r w:rsidR="00BF593F">
        <w:rPr>
          <w:rFonts w:asciiTheme="minorHAnsi" w:hAnsiTheme="minorHAnsi" w:cstheme="minorHAnsi"/>
          <w:b/>
          <w:color w:val="000000" w:themeColor="text1"/>
          <w:sz w:val="22"/>
          <w:szCs w:val="22"/>
          <w:lang w:val="de-DE"/>
        </w:rPr>
        <w:br/>
      </w:r>
      <w:r>
        <w:rPr>
          <w:rFonts w:asciiTheme="minorHAnsi" w:hAnsiTheme="minorHAnsi" w:cstheme="minorHAnsi"/>
          <w:sz w:val="22"/>
          <w:lang w:val="de-DE"/>
        </w:rPr>
        <w:t xml:space="preserve">Bei klassischen Dreh- und </w:t>
      </w:r>
      <w:r w:rsidR="002B404E">
        <w:rPr>
          <w:rFonts w:asciiTheme="minorHAnsi" w:hAnsiTheme="minorHAnsi" w:cstheme="minorHAnsi"/>
          <w:sz w:val="22"/>
          <w:lang w:val="de-DE"/>
        </w:rPr>
        <w:t>Schleif</w:t>
      </w:r>
      <w:r>
        <w:rPr>
          <w:rFonts w:asciiTheme="minorHAnsi" w:hAnsiTheme="minorHAnsi" w:cstheme="minorHAnsi"/>
          <w:sz w:val="22"/>
          <w:lang w:val="de-DE"/>
        </w:rPr>
        <w:t>prozessen lassen sich Muttern nur in einem Längenverhäl</w:t>
      </w:r>
      <w:r>
        <w:rPr>
          <w:rFonts w:asciiTheme="minorHAnsi" w:hAnsiTheme="minorHAnsi" w:cstheme="minorHAnsi"/>
          <w:sz w:val="22"/>
          <w:lang w:val="de-DE"/>
        </w:rPr>
        <w:t>t</w:t>
      </w:r>
      <w:r>
        <w:rPr>
          <w:rFonts w:asciiTheme="minorHAnsi" w:hAnsiTheme="minorHAnsi" w:cstheme="minorHAnsi"/>
          <w:sz w:val="22"/>
          <w:lang w:val="de-DE"/>
        </w:rPr>
        <w:t>nis von 3 – 4</w:t>
      </w:r>
      <w:r w:rsidR="00E516E2">
        <w:rPr>
          <w:rFonts w:asciiTheme="minorHAnsi" w:hAnsiTheme="minorHAnsi" w:cstheme="minorHAnsi"/>
          <w:sz w:val="22"/>
          <w:lang w:val="de-DE"/>
        </w:rPr>
        <w:t>x</w:t>
      </w:r>
      <w:r w:rsidR="00C042B0">
        <w:rPr>
          <w:rFonts w:asciiTheme="minorHAnsi" w:hAnsiTheme="minorHAnsi" w:cstheme="minorHAnsi"/>
          <w:sz w:val="22"/>
          <w:lang w:val="de-DE"/>
        </w:rPr>
        <w:t xml:space="preserve"> dem</w:t>
      </w:r>
      <w:r>
        <w:rPr>
          <w:rFonts w:asciiTheme="minorHAnsi" w:hAnsiTheme="minorHAnsi" w:cstheme="minorHAnsi"/>
          <w:sz w:val="22"/>
          <w:lang w:val="de-DE"/>
        </w:rPr>
        <w:t xml:space="preserve"> Durchmesser fertigen. Grund hierfür</w:t>
      </w:r>
      <w:r w:rsidR="004D1C23">
        <w:rPr>
          <w:rFonts w:asciiTheme="minorHAnsi" w:hAnsiTheme="minorHAnsi" w:cstheme="minorHAnsi"/>
          <w:sz w:val="22"/>
          <w:lang w:val="de-DE"/>
        </w:rPr>
        <w:t xml:space="preserve"> ist die mangelhafte Stabilität des Werkzeugs, das mit zunehmender Bohrungslänge und bei gleichbleibendem Durchmesser abnimmt. Anders beim Innenwirbeln</w:t>
      </w:r>
      <w:r w:rsidR="00353B5A">
        <w:rPr>
          <w:rFonts w:asciiTheme="minorHAnsi" w:hAnsiTheme="minorHAnsi" w:cstheme="minorHAnsi"/>
          <w:sz w:val="22"/>
          <w:lang w:val="de-DE"/>
        </w:rPr>
        <w:t xml:space="preserve"> auf der LWN 120 IW</w:t>
      </w:r>
      <w:r w:rsidR="004D1C23">
        <w:rPr>
          <w:rFonts w:asciiTheme="minorHAnsi" w:hAnsiTheme="minorHAnsi" w:cstheme="minorHAnsi"/>
          <w:sz w:val="22"/>
          <w:lang w:val="de-DE"/>
        </w:rPr>
        <w:t>: Da das Werkzeug bei großen L/D-Verhältnissen in der Bohrung abgestützt wird, lassen sich problemlos Innengewinde herste</w:t>
      </w:r>
      <w:r w:rsidR="004D1C23">
        <w:rPr>
          <w:rFonts w:asciiTheme="minorHAnsi" w:hAnsiTheme="minorHAnsi" w:cstheme="minorHAnsi"/>
          <w:sz w:val="22"/>
          <w:lang w:val="de-DE"/>
        </w:rPr>
        <w:t>l</w:t>
      </w:r>
      <w:r w:rsidR="004D1C23">
        <w:rPr>
          <w:rFonts w:asciiTheme="minorHAnsi" w:hAnsiTheme="minorHAnsi" w:cstheme="minorHAnsi"/>
          <w:sz w:val="22"/>
          <w:lang w:val="de-DE"/>
        </w:rPr>
        <w:t xml:space="preserve">len, die </w:t>
      </w:r>
      <w:r w:rsidR="00E516E2">
        <w:rPr>
          <w:rFonts w:asciiTheme="minorHAnsi" w:hAnsiTheme="minorHAnsi" w:cstheme="minorHAnsi"/>
          <w:sz w:val="22"/>
          <w:lang w:val="de-DE"/>
        </w:rPr>
        <w:t xml:space="preserve">bis zu </w:t>
      </w:r>
      <w:r w:rsidR="002B404E">
        <w:rPr>
          <w:rFonts w:asciiTheme="minorHAnsi" w:hAnsiTheme="minorHAnsi" w:cstheme="minorHAnsi"/>
          <w:sz w:val="22"/>
          <w:lang w:val="de-DE"/>
        </w:rPr>
        <w:t>20</w:t>
      </w:r>
      <w:r w:rsidR="004D1C23">
        <w:rPr>
          <w:rFonts w:asciiTheme="minorHAnsi" w:hAnsiTheme="minorHAnsi" w:cstheme="minorHAnsi"/>
          <w:sz w:val="22"/>
          <w:lang w:val="de-DE"/>
        </w:rPr>
        <w:t xml:space="preserve">x so lang sind wie der Durchmesser. Bei 20 mm Bohrungsdurchmesser </w:t>
      </w:r>
      <w:r w:rsidR="00E516E2">
        <w:rPr>
          <w:rFonts w:asciiTheme="minorHAnsi" w:hAnsiTheme="minorHAnsi" w:cstheme="minorHAnsi"/>
          <w:sz w:val="22"/>
          <w:lang w:val="de-DE"/>
        </w:rPr>
        <w:t xml:space="preserve">lassen sich somit </w:t>
      </w:r>
      <w:r w:rsidR="004D1C23">
        <w:rPr>
          <w:rFonts w:asciiTheme="minorHAnsi" w:hAnsiTheme="minorHAnsi" w:cstheme="minorHAnsi"/>
          <w:sz w:val="22"/>
          <w:lang w:val="de-DE"/>
        </w:rPr>
        <w:t xml:space="preserve">ohne Qualitätsverlust </w:t>
      </w:r>
      <w:r w:rsidR="00E516E2">
        <w:rPr>
          <w:rFonts w:asciiTheme="minorHAnsi" w:hAnsiTheme="minorHAnsi" w:cstheme="minorHAnsi"/>
          <w:sz w:val="22"/>
          <w:lang w:val="de-DE"/>
        </w:rPr>
        <w:t>Innengewinde mit</w:t>
      </w:r>
      <w:r w:rsidR="004D1C23">
        <w:rPr>
          <w:rFonts w:asciiTheme="minorHAnsi" w:hAnsiTheme="minorHAnsi" w:cstheme="minorHAnsi"/>
          <w:sz w:val="22"/>
          <w:lang w:val="de-DE"/>
        </w:rPr>
        <w:t xml:space="preserve"> </w:t>
      </w:r>
      <w:r w:rsidR="002B404E">
        <w:rPr>
          <w:rFonts w:asciiTheme="minorHAnsi" w:hAnsiTheme="minorHAnsi" w:cstheme="minorHAnsi"/>
          <w:sz w:val="22"/>
          <w:lang w:val="de-DE"/>
        </w:rPr>
        <w:t>4</w:t>
      </w:r>
      <w:r w:rsidR="004D1C23">
        <w:rPr>
          <w:rFonts w:asciiTheme="minorHAnsi" w:hAnsiTheme="minorHAnsi" w:cstheme="minorHAnsi"/>
          <w:sz w:val="22"/>
          <w:lang w:val="de-DE"/>
        </w:rPr>
        <w:t>00 mm Länge</w:t>
      </w:r>
      <w:r w:rsidR="00E516E2">
        <w:rPr>
          <w:rFonts w:asciiTheme="minorHAnsi" w:hAnsiTheme="minorHAnsi" w:cstheme="minorHAnsi"/>
          <w:sz w:val="22"/>
          <w:lang w:val="de-DE"/>
        </w:rPr>
        <w:t xml:space="preserve"> fertigen</w:t>
      </w:r>
      <w:r w:rsidR="004D1C23">
        <w:rPr>
          <w:rFonts w:asciiTheme="minorHAnsi" w:hAnsiTheme="minorHAnsi" w:cstheme="minorHAnsi"/>
          <w:sz w:val="22"/>
          <w:lang w:val="de-DE"/>
        </w:rPr>
        <w:t>. Mit dieser Fähi</w:t>
      </w:r>
      <w:r w:rsidR="004D1C23">
        <w:rPr>
          <w:rFonts w:asciiTheme="minorHAnsi" w:hAnsiTheme="minorHAnsi" w:cstheme="minorHAnsi"/>
          <w:sz w:val="22"/>
          <w:lang w:val="de-DE"/>
        </w:rPr>
        <w:t>g</w:t>
      </w:r>
      <w:r w:rsidR="004D1C23">
        <w:rPr>
          <w:rFonts w:asciiTheme="minorHAnsi" w:hAnsiTheme="minorHAnsi" w:cstheme="minorHAnsi"/>
          <w:sz w:val="22"/>
          <w:lang w:val="de-DE"/>
        </w:rPr>
        <w:t>keit</w:t>
      </w:r>
      <w:r w:rsidR="00BE2336">
        <w:rPr>
          <w:rFonts w:asciiTheme="minorHAnsi" w:hAnsiTheme="minorHAnsi" w:cstheme="minorHAnsi"/>
          <w:sz w:val="22"/>
          <w:lang w:val="de-DE"/>
        </w:rPr>
        <w:t xml:space="preserve"> ausgestattet</w:t>
      </w:r>
      <w:r w:rsidR="004D1C23">
        <w:rPr>
          <w:rFonts w:asciiTheme="minorHAnsi" w:hAnsiTheme="minorHAnsi" w:cstheme="minorHAnsi"/>
          <w:sz w:val="22"/>
          <w:lang w:val="de-DE"/>
        </w:rPr>
        <w:t>, theoretisch unbegrenzt lange Innengewinde fertigen zu können, eignet sich die LWN 1</w:t>
      </w:r>
      <w:r w:rsidR="00353B5A">
        <w:rPr>
          <w:rFonts w:asciiTheme="minorHAnsi" w:hAnsiTheme="minorHAnsi" w:cstheme="minorHAnsi"/>
          <w:sz w:val="22"/>
          <w:lang w:val="de-DE"/>
        </w:rPr>
        <w:t>20 IW</w:t>
      </w:r>
      <w:r w:rsidR="004D1C23">
        <w:rPr>
          <w:rFonts w:asciiTheme="minorHAnsi" w:hAnsiTheme="minorHAnsi" w:cstheme="minorHAnsi"/>
          <w:sz w:val="22"/>
          <w:lang w:val="de-DE"/>
        </w:rPr>
        <w:t xml:space="preserve"> auch ideal für die Bearbeitung </w:t>
      </w:r>
      <w:proofErr w:type="spellStart"/>
      <w:r w:rsidR="004D1C23">
        <w:rPr>
          <w:rFonts w:asciiTheme="minorHAnsi" w:hAnsiTheme="minorHAnsi" w:cstheme="minorHAnsi"/>
          <w:sz w:val="22"/>
          <w:lang w:val="de-DE"/>
        </w:rPr>
        <w:t>invertrierter</w:t>
      </w:r>
      <w:proofErr w:type="spellEnd"/>
      <w:r w:rsidR="004D1C23">
        <w:rPr>
          <w:rFonts w:asciiTheme="minorHAnsi" w:hAnsiTheme="minorHAnsi" w:cstheme="minorHAnsi"/>
          <w:sz w:val="22"/>
          <w:lang w:val="de-DE"/>
        </w:rPr>
        <w:t xml:space="preserve"> Planetenspindeltriebe mit langen Innengewinden</w:t>
      </w:r>
      <w:r w:rsidR="00AE5C1A">
        <w:rPr>
          <w:rFonts w:asciiTheme="minorHAnsi" w:hAnsiTheme="minorHAnsi" w:cstheme="minorHAnsi"/>
          <w:sz w:val="22"/>
          <w:lang w:val="de-DE"/>
        </w:rPr>
        <w:t>. Damit kann der</w:t>
      </w:r>
      <w:r w:rsidR="002B404E">
        <w:rPr>
          <w:rFonts w:asciiTheme="minorHAnsi" w:hAnsiTheme="minorHAnsi" w:cstheme="minorHAnsi"/>
          <w:sz w:val="22"/>
          <w:lang w:val="de-DE"/>
        </w:rPr>
        <w:t xml:space="preserve"> Einsatzbereich der Planetentriebe weiter vergrößert we</w:t>
      </w:r>
      <w:r w:rsidR="002B404E">
        <w:rPr>
          <w:rFonts w:asciiTheme="minorHAnsi" w:hAnsiTheme="minorHAnsi" w:cstheme="minorHAnsi"/>
          <w:sz w:val="22"/>
          <w:lang w:val="de-DE"/>
        </w:rPr>
        <w:t>r</w:t>
      </w:r>
      <w:r w:rsidR="002B404E">
        <w:rPr>
          <w:rFonts w:asciiTheme="minorHAnsi" w:hAnsiTheme="minorHAnsi" w:cstheme="minorHAnsi"/>
          <w:sz w:val="22"/>
          <w:lang w:val="de-DE"/>
        </w:rPr>
        <w:t>den.</w:t>
      </w:r>
      <w:r w:rsidR="00DF5045">
        <w:rPr>
          <w:rFonts w:asciiTheme="minorHAnsi" w:hAnsiTheme="minorHAnsi" w:cstheme="minorHAnsi"/>
          <w:sz w:val="22"/>
          <w:lang w:val="de-DE"/>
        </w:rPr>
        <w:t xml:space="preserve"> </w:t>
      </w:r>
      <w:r w:rsidR="00AE5C1A">
        <w:rPr>
          <w:rFonts w:asciiTheme="minorHAnsi" w:hAnsiTheme="minorHAnsi" w:cstheme="minorHAnsi"/>
          <w:sz w:val="22"/>
          <w:lang w:val="de-DE"/>
        </w:rPr>
        <w:t>„</w:t>
      </w:r>
      <w:r w:rsidR="002B404E">
        <w:rPr>
          <w:rFonts w:asciiTheme="minorHAnsi" w:hAnsiTheme="minorHAnsi" w:cstheme="minorHAnsi"/>
          <w:sz w:val="22"/>
          <w:lang w:val="de-DE"/>
        </w:rPr>
        <w:t>Gerade auch bei der Bearbeitung von Edelstählen bzw. Stählen für die Luftfahrt zeigt das Wirbelduo seine Stärke gegenüber den herkömmlichen Verfahren</w:t>
      </w:r>
      <w:r w:rsidR="00AE5C1A">
        <w:rPr>
          <w:rFonts w:asciiTheme="minorHAnsi" w:hAnsiTheme="minorHAnsi" w:cstheme="minorHAnsi"/>
          <w:sz w:val="22"/>
          <w:lang w:val="de-DE"/>
        </w:rPr>
        <w:t>“, ergänzt Patrick Schuka</w:t>
      </w:r>
      <w:r w:rsidR="002B404E">
        <w:rPr>
          <w:rFonts w:asciiTheme="minorHAnsi" w:hAnsiTheme="minorHAnsi" w:cstheme="minorHAnsi"/>
          <w:sz w:val="22"/>
          <w:lang w:val="de-DE"/>
        </w:rPr>
        <w:t xml:space="preserve">. </w:t>
      </w:r>
    </w:p>
    <w:p w:rsidR="005B772C" w:rsidRPr="005B772C" w:rsidRDefault="005B772C" w:rsidP="00DF5045">
      <w:pPr>
        <w:spacing w:after="120" w:line="360" w:lineRule="auto"/>
        <w:rPr>
          <w:rFonts w:asciiTheme="minorHAnsi" w:hAnsiTheme="minorHAnsi" w:cstheme="minorHAnsi"/>
          <w:sz w:val="22"/>
          <w:lang w:val="de-DE"/>
        </w:rPr>
      </w:pPr>
    </w:p>
    <w:p w:rsidR="00EF459D" w:rsidRPr="00320890" w:rsidRDefault="007873E7" w:rsidP="00DF5045">
      <w:pPr>
        <w:spacing w:after="120" w:line="360" w:lineRule="auto"/>
        <w:rPr>
          <w:rFonts w:asciiTheme="minorHAnsi" w:hAnsiTheme="minorHAnsi" w:cstheme="minorHAnsi"/>
          <w:b/>
          <w:strike/>
          <w:color w:val="000000" w:themeColor="text1"/>
          <w:sz w:val="22"/>
          <w:szCs w:val="22"/>
          <w:lang w:val="de-DE"/>
        </w:rPr>
      </w:pPr>
      <w:r w:rsidRPr="007873E7">
        <w:rPr>
          <w:rFonts w:asciiTheme="minorHAnsi" w:hAnsiTheme="minorHAnsi" w:cstheme="minorHAnsi"/>
          <w:b/>
          <w:color w:val="000000" w:themeColor="text1"/>
          <w:sz w:val="22"/>
          <w:szCs w:val="22"/>
          <w:lang w:val="de-DE"/>
        </w:rPr>
        <w:t>Nachhaltige Produktion</w:t>
      </w:r>
      <w:r w:rsidR="00AE5C1A">
        <w:rPr>
          <w:rFonts w:asciiTheme="minorHAnsi" w:hAnsiTheme="minorHAnsi" w:cstheme="minorHAnsi"/>
          <w:b/>
          <w:color w:val="000000" w:themeColor="text1"/>
          <w:sz w:val="22"/>
          <w:szCs w:val="22"/>
          <w:lang w:val="de-DE"/>
        </w:rPr>
        <w:br/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Die Hartwirbelmaschine</w:t>
      </w:r>
      <w:r w:rsidR="00353B5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n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LWN 160 HP</w:t>
      </w:r>
      <w:r w:rsidR="00353B5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für die Außenbearbeitung und LWN 120 IW für die Innenbearbeitung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r w:rsidR="00353B5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sind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aber nicht nur Champion</w:t>
      </w:r>
      <w:r w:rsidR="00E516E2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s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hinsichtlich der Produktivität, der hohen Profil- und Steigungsgenauigkeit sowie der Oberflächengüte der auf ihr gefertigten Kugel- und Gewindespindeln. Sie überzeug</w:t>
      </w:r>
      <w:r w:rsidR="00BE233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en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auch </w:t>
      </w:r>
      <w:r w:rsidR="00BE233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in punkto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Nachhaltigkeit</w:t>
      </w:r>
      <w:r w:rsidR="00F0046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.</w:t>
      </w:r>
    </w:p>
    <w:p w:rsidR="007873E7" w:rsidRDefault="007873E7" w:rsidP="00DF5045">
      <w:pPr>
        <w:spacing w:after="120"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Ein Pluspunkt für die Umwelt liegt im Bearbeitungsverfahren: Der </w:t>
      </w:r>
      <w:r w:rsidR="00C04229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von Leistritz patentierte Wirbelprozess ist in der Lage Vollmaterial bis zu einer Rockwell-Härte vo</w:t>
      </w:r>
      <w:r w:rsidR="00C04229" w:rsidRPr="00F0046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n 6</w:t>
      </w:r>
      <w:r w:rsidR="00320890" w:rsidRPr="00F0046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4</w:t>
      </w:r>
      <w:r w:rsidR="00C04229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HRC</w:t>
      </w:r>
      <w:r w:rsidR="00A55DD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komplett ohne Kühlschmierstoffe, also trocken</w:t>
      </w:r>
      <w:r w:rsidR="00C40D1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,</w:t>
      </w:r>
      <w:r w:rsidR="00A55DD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zu bearbeiten. Die nachfolgende Reinigung der Späne </w:t>
      </w:r>
      <w:r w:rsidR="00A55DD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lastRenderedPageBreak/>
        <w:t xml:space="preserve">und </w:t>
      </w:r>
      <w:r w:rsidR="00E516E2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die </w:t>
      </w:r>
      <w:r w:rsidR="00A55DD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Aufbereitung sowie Entsorgung </w:t>
      </w:r>
      <w:r w:rsidR="00C40D1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von</w:t>
      </w:r>
      <w:r w:rsidR="00A55DD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Kühl</w:t>
      </w:r>
      <w:r w:rsidR="00C40D1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emulsion </w:t>
      </w:r>
      <w:r w:rsidR="00A55DD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und </w:t>
      </w:r>
      <w:r w:rsidR="00E516E2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der </w:t>
      </w:r>
      <w:r w:rsidR="00A55DD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Reinigungsmittel entfallen somit ebenfalls. Die</w:t>
      </w:r>
      <w:r w:rsidR="00353B5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s</w:t>
      </w:r>
      <w:r w:rsidR="00A55DD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schont </w:t>
      </w:r>
      <w:r w:rsidR="00C40D1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nicht nur </w:t>
      </w:r>
      <w:r w:rsidR="00E516E2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maßgeblich </w:t>
      </w:r>
      <w:r w:rsidR="00A55DD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Ressourcen, </w:t>
      </w:r>
      <w:r w:rsidR="00C40D1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sondern auch </w:t>
      </w:r>
      <w:r w:rsidR="00A55DD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die Umwelt und </w:t>
      </w:r>
      <w:r w:rsidR="00C40D1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letztendlich den </w:t>
      </w:r>
      <w:r w:rsidR="00A55DDC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Geldbeutel.</w:t>
      </w:r>
    </w:p>
    <w:p w:rsidR="00E516E2" w:rsidRPr="00AE5C1A" w:rsidRDefault="00A55DDC" w:rsidP="00DF5045">
      <w:pPr>
        <w:spacing w:after="120"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Aufgrund der im Vergleich zum Schleifen um den Fakt</w:t>
      </w:r>
      <w:r w:rsidR="00C40D1B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o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r 3 kürzeren Bearbeitungszeit wird zusätzlich nicht nur wertvolle Bearbeitungszeit </w:t>
      </w:r>
      <w:r w:rsidR="00BE233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reduziert. A</w:t>
      </w:r>
      <w:r w:rsidR="00353B5A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uch viel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Energie</w:t>
      </w:r>
      <w:r w:rsidR="00BE233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wird gespart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, was sich </w:t>
      </w:r>
      <w:r w:rsidR="00515BF8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letztlich positiv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auf die Ökobilanz der Kunden </w:t>
      </w:r>
      <w:r w:rsidR="00515BF8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auswirkt</w:t>
      </w:r>
      <w:r w:rsidR="00E516E2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, die zunehmend Maschinen und Verfahren für eine nachhaltige Produktion suchen.</w:t>
      </w:r>
    </w:p>
    <w:p w:rsidR="006D5F6C" w:rsidRDefault="006D5F6C" w:rsidP="00E516E2">
      <w:pPr>
        <w:spacing w:after="120"/>
        <w:rPr>
          <w:rFonts w:asciiTheme="minorHAnsi" w:hAnsiTheme="minorHAnsi" w:cstheme="minorHAnsi"/>
          <w:b/>
          <w:lang w:val="de-DE"/>
        </w:rPr>
      </w:pPr>
      <w:bookmarkStart w:id="0" w:name="_GoBack"/>
      <w:r w:rsidRPr="006D5F6C">
        <w:rPr>
          <w:rFonts w:asciiTheme="minorHAnsi" w:hAnsiTheme="minorHAnsi" w:cstheme="minorHAnsi"/>
          <w:b/>
          <w:lang w:val="de-DE"/>
        </w:rPr>
        <w:t xml:space="preserve">Die Leistritz Produktionstechnik GmbH auf der EMO: </w:t>
      </w:r>
    </w:p>
    <w:p w:rsidR="006D5F6C" w:rsidRDefault="006D5F6C" w:rsidP="00E516E2">
      <w:pPr>
        <w:spacing w:after="120"/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t xml:space="preserve">Werkzeugmaschinen in </w:t>
      </w:r>
      <w:r w:rsidRPr="006D5F6C">
        <w:rPr>
          <w:rFonts w:asciiTheme="minorHAnsi" w:hAnsiTheme="minorHAnsi" w:cstheme="minorHAnsi"/>
          <w:b/>
          <w:lang w:val="de-DE"/>
        </w:rPr>
        <w:t>Halle 26/Stand E95</w:t>
      </w:r>
      <w:r w:rsidR="00390156">
        <w:rPr>
          <w:rFonts w:asciiTheme="minorHAnsi" w:hAnsiTheme="minorHAnsi" w:cstheme="minorHAnsi"/>
          <w:b/>
          <w:lang w:val="de-DE"/>
        </w:rPr>
        <w:t xml:space="preserve">; </w:t>
      </w:r>
      <w:r>
        <w:rPr>
          <w:rFonts w:asciiTheme="minorHAnsi" w:hAnsiTheme="minorHAnsi" w:cstheme="minorHAnsi"/>
          <w:b/>
          <w:lang w:val="de-DE"/>
        </w:rPr>
        <w:t>Werkzeuge in Halle 4/Stand B31</w:t>
      </w:r>
    </w:p>
    <w:bookmarkEnd w:id="0"/>
    <w:p w:rsidR="006D5F6C" w:rsidRDefault="006D5F6C" w:rsidP="00E516E2">
      <w:pPr>
        <w:spacing w:after="120"/>
        <w:rPr>
          <w:rFonts w:asciiTheme="minorHAnsi" w:hAnsiTheme="minorHAnsi" w:cstheme="minorHAnsi"/>
          <w:b/>
          <w:lang w:val="de-DE"/>
        </w:rPr>
      </w:pPr>
    </w:p>
    <w:p w:rsidR="00353B5A" w:rsidRDefault="00090530" w:rsidP="00E516E2">
      <w:pPr>
        <w:spacing w:after="120"/>
        <w:rPr>
          <w:rFonts w:asciiTheme="minorHAnsi" w:hAnsiTheme="minorHAnsi" w:cstheme="minorHAnsi"/>
          <w:sz w:val="18"/>
          <w:szCs w:val="18"/>
          <w:lang w:val="de-DE"/>
        </w:rPr>
      </w:pPr>
      <w:r w:rsidRPr="006D5F6C">
        <w:rPr>
          <w:rFonts w:asciiTheme="minorHAnsi" w:hAnsiTheme="minorHAnsi" w:cstheme="minorHAnsi"/>
          <w:sz w:val="18"/>
          <w:szCs w:val="18"/>
          <w:lang w:val="de-DE"/>
        </w:rPr>
        <w:br/>
      </w:r>
      <w:r w:rsidR="009B022A">
        <w:rPr>
          <w:rFonts w:asciiTheme="minorHAnsi" w:hAnsiTheme="minorHAnsi" w:cstheme="minorHAnsi"/>
          <w:sz w:val="18"/>
          <w:szCs w:val="18"/>
          <w:lang w:val="de-DE"/>
        </w:rPr>
        <w:t>Bild</w:t>
      </w:r>
      <w:r w:rsidR="00DF5045">
        <w:rPr>
          <w:rFonts w:asciiTheme="minorHAnsi" w:hAnsiTheme="minorHAnsi" w:cstheme="minorHAnsi"/>
          <w:sz w:val="18"/>
          <w:szCs w:val="18"/>
          <w:lang w:val="de-DE"/>
        </w:rPr>
        <w:t>er</w:t>
      </w:r>
      <w:r w:rsidRPr="00891F2F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9B022A">
        <w:rPr>
          <w:rFonts w:asciiTheme="minorHAnsi" w:hAnsiTheme="minorHAnsi" w:cstheme="minorHAnsi"/>
          <w:sz w:val="18"/>
          <w:szCs w:val="18"/>
          <w:lang w:val="de-DE"/>
        </w:rPr>
        <w:t>(</w:t>
      </w:r>
      <w:r w:rsidRPr="00891F2F">
        <w:rPr>
          <w:rFonts w:asciiTheme="minorHAnsi" w:hAnsiTheme="minorHAnsi" w:cstheme="minorHAnsi"/>
          <w:sz w:val="18"/>
          <w:szCs w:val="18"/>
          <w:lang w:val="de-DE"/>
        </w:rPr>
        <w:t>©Leistritz</w:t>
      </w:r>
      <w:r w:rsidR="009B022A">
        <w:rPr>
          <w:rFonts w:asciiTheme="minorHAnsi" w:hAnsiTheme="minorHAnsi" w:cstheme="minorHAnsi"/>
          <w:sz w:val="18"/>
          <w:szCs w:val="18"/>
          <w:lang w:val="de-DE"/>
        </w:rPr>
        <w:t>):</w:t>
      </w:r>
    </w:p>
    <w:p w:rsidR="00CC2D6C" w:rsidRDefault="009B022A" w:rsidP="00E516E2">
      <w:pPr>
        <w:spacing w:after="120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noProof/>
          <w:sz w:val="18"/>
          <w:szCs w:val="18"/>
          <w:lang w:val="de-DE"/>
        </w:rPr>
        <w:drawing>
          <wp:inline distT="0" distB="0" distL="0" distR="0">
            <wp:extent cx="5025224" cy="2382624"/>
            <wp:effectExtent l="0" t="0" r="4445" b="0"/>
            <wp:docPr id="1" name="Grafik 1" descr="X:\LPT\Presse\Redaktion\2019\EMO\EMO-Preview\Leistritz_LWN 160 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LPT\Presse\Redaktion\2019\EMO\EMO-Preview\Leistritz_LWN 160 H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7"/>
                    <a:stretch/>
                  </pic:blipFill>
                  <pic:spPr bwMode="auto">
                    <a:xfrm>
                      <a:off x="0" y="0"/>
                      <a:ext cx="5034189" cy="23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22A" w:rsidRDefault="00CC2D6C" w:rsidP="00E516E2">
      <w:pPr>
        <w:spacing w:after="120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noProof/>
          <w:sz w:val="18"/>
          <w:szCs w:val="18"/>
          <w:lang w:val="de-DE"/>
        </w:rPr>
        <w:drawing>
          <wp:inline distT="0" distB="0" distL="0" distR="0">
            <wp:extent cx="4365266" cy="2319618"/>
            <wp:effectExtent l="0" t="0" r="0" b="5080"/>
            <wp:docPr id="3" name="Grafik 3" descr="X:\LPT\Presse\Redaktion\2019\EMO\EMO-Preview\Leistritz_LWN 120 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LPT\Presse\Redaktion\2019\EMO\EMO-Preview\Leistritz_LWN 120 I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516" cy="231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2A" w:rsidRPr="006D5F6C" w:rsidRDefault="00090530" w:rsidP="006D5F6C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353B5A">
        <w:rPr>
          <w:rFonts w:asciiTheme="minorHAnsi" w:hAnsiTheme="minorHAnsi" w:cstheme="minorHAnsi"/>
          <w:sz w:val="18"/>
          <w:szCs w:val="18"/>
          <w:lang w:val="de-DE"/>
        </w:rPr>
        <w:t xml:space="preserve">LWN </w:t>
      </w:r>
      <w:r w:rsidR="00DE4707" w:rsidRPr="00353B5A">
        <w:rPr>
          <w:rFonts w:asciiTheme="minorHAnsi" w:hAnsiTheme="minorHAnsi" w:cstheme="minorHAnsi"/>
          <w:sz w:val="18"/>
          <w:szCs w:val="18"/>
          <w:lang w:val="de-DE"/>
        </w:rPr>
        <w:t>160</w:t>
      </w:r>
      <w:r w:rsidR="00353B5A" w:rsidRPr="00353B5A">
        <w:rPr>
          <w:rFonts w:asciiTheme="minorHAnsi" w:hAnsiTheme="minorHAnsi" w:cstheme="minorHAnsi"/>
          <w:sz w:val="18"/>
          <w:szCs w:val="18"/>
          <w:lang w:val="de-DE"/>
        </w:rPr>
        <w:t xml:space="preserve"> HP und LWN 120 IW</w:t>
      </w:r>
      <w:r w:rsidR="00DE4707" w:rsidRPr="00353B5A">
        <w:rPr>
          <w:rFonts w:asciiTheme="minorHAnsi" w:hAnsiTheme="minorHAnsi" w:cstheme="minorHAnsi"/>
          <w:sz w:val="18"/>
          <w:szCs w:val="18"/>
          <w:lang w:val="de-DE"/>
        </w:rPr>
        <w:t xml:space="preserve">: </w:t>
      </w:r>
      <w:r w:rsidR="00353B5A" w:rsidRPr="00353B5A">
        <w:rPr>
          <w:rFonts w:asciiTheme="minorHAnsi" w:hAnsiTheme="minorHAnsi" w:cstheme="minorHAnsi"/>
          <w:sz w:val="18"/>
          <w:szCs w:val="18"/>
          <w:lang w:val="de-DE"/>
        </w:rPr>
        <w:t>Starkes D</w:t>
      </w:r>
      <w:r w:rsidR="00353B5A">
        <w:rPr>
          <w:rFonts w:asciiTheme="minorHAnsi" w:hAnsiTheme="minorHAnsi" w:cstheme="minorHAnsi"/>
          <w:sz w:val="18"/>
          <w:szCs w:val="18"/>
          <w:lang w:val="de-DE"/>
        </w:rPr>
        <w:t>uo für die effiziente Bearbeitung hochpräziser</w:t>
      </w:r>
      <w:r w:rsidR="008E7345">
        <w:rPr>
          <w:rFonts w:asciiTheme="minorHAnsi" w:hAnsiTheme="minorHAnsi" w:cstheme="minorHAnsi"/>
          <w:sz w:val="18"/>
          <w:szCs w:val="18"/>
          <w:lang w:val="de-DE"/>
        </w:rPr>
        <w:t xml:space="preserve"> Planeten</w:t>
      </w:r>
      <w:r w:rsidR="005B772C">
        <w:rPr>
          <w:rFonts w:asciiTheme="minorHAnsi" w:hAnsiTheme="minorHAnsi" w:cstheme="minorHAnsi"/>
          <w:sz w:val="18"/>
          <w:szCs w:val="18"/>
          <w:lang w:val="de-DE"/>
        </w:rPr>
        <w:t>rollgewindetriebe</w:t>
      </w:r>
    </w:p>
    <w:p w:rsidR="009B022A" w:rsidRDefault="009B022A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3A570B" w:rsidRPr="00891F2F" w:rsidRDefault="003A570B" w:rsidP="00537036">
      <w:pPr>
        <w:keepNext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891F2F">
        <w:rPr>
          <w:rFonts w:asciiTheme="minorHAnsi" w:hAnsiTheme="minorHAnsi" w:cstheme="minorHAnsi"/>
          <w:b/>
          <w:sz w:val="18"/>
          <w:szCs w:val="18"/>
          <w:lang w:val="de-DE"/>
        </w:rPr>
        <w:t xml:space="preserve">Leistritz </w:t>
      </w:r>
      <w:r w:rsidR="00A023F7" w:rsidRPr="00891F2F">
        <w:rPr>
          <w:rFonts w:asciiTheme="minorHAnsi" w:hAnsiTheme="minorHAnsi" w:cstheme="minorHAnsi"/>
          <w:b/>
          <w:sz w:val="18"/>
          <w:szCs w:val="18"/>
          <w:lang w:val="de-DE"/>
        </w:rPr>
        <w:t>Produktionstechnik</w:t>
      </w:r>
      <w:r w:rsidRPr="00891F2F">
        <w:rPr>
          <w:rFonts w:asciiTheme="minorHAnsi" w:hAnsiTheme="minorHAnsi" w:cstheme="minorHAnsi"/>
          <w:b/>
          <w:sz w:val="18"/>
          <w:szCs w:val="18"/>
          <w:lang w:val="de-DE"/>
        </w:rPr>
        <w:t xml:space="preserve"> GmbH</w:t>
      </w:r>
    </w:p>
    <w:p w:rsidR="00435F67" w:rsidRPr="00891F2F" w:rsidRDefault="00435F67" w:rsidP="00537036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Als Teil der Leistritz Gruppe bietet die Leistritz Produktionstechnik GmbH mit Hauptsitz in </w:t>
      </w:r>
      <w:r w:rsidR="00BD5E73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Pleystein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Lösungen für die wirtschaftliche Produktion von Wirbelmaschinen, Nutenziehmaschinen und Hartmetallwerkzeugen. Leistritz ist Partner der Automobil-, Luft- und Raumfahrtindustrie, der Öl- und Gasindustrie sowie der Antriebstechnik und des Formen- und </w:t>
      </w:r>
      <w:proofErr w:type="spellStart"/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Gesenkbaus</w:t>
      </w:r>
      <w:proofErr w:type="spellEnd"/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. Durch die Nutzung von Synergien aus zwei unterschiedlichen Kompetenzen, Wer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k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zeugmaschinen und Werkzeugen, konnte die Firma einen großen Wissensschatz aufbauen. Die gesammelten Erfahrungen aus beiden Bereichen tragen dazu bei, dass </w:t>
      </w:r>
      <w:r w:rsidR="007F27E8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das Unternehmen 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ihre Technologie stetig weiter entw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i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ckelt und so Maschinen und Werkzeuglösungen in höchster Qualität aus einer Hand liefert. Die Kernkompetenz liegt in der Entwicklung und Fertigung von kundenspezifischen Lösungen und Prozessen. </w:t>
      </w:r>
    </w:p>
    <w:p w:rsidR="00435F67" w:rsidRPr="00891F2F" w:rsidRDefault="00435F67" w:rsidP="00537036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</w:p>
    <w:p w:rsidR="00435F67" w:rsidRPr="00891F2F" w:rsidRDefault="00435F67" w:rsidP="00537036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</w:p>
    <w:p w:rsidR="00435F67" w:rsidRPr="00891F2F" w:rsidRDefault="00435F67" w:rsidP="00537036">
      <w:pPr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  <w:t>Für weitere Informationen:</w:t>
      </w:r>
    </w:p>
    <w:p w:rsidR="00435F67" w:rsidRPr="00891F2F" w:rsidRDefault="00435F67" w:rsidP="00537036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  <w:t>Leistritz AG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  <w:t>Leistritz Produktionstechnik GmbH</w:t>
      </w:r>
    </w:p>
    <w:p w:rsidR="00435F67" w:rsidRPr="00891F2F" w:rsidRDefault="00435F67" w:rsidP="00537036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Presse- und Öffentlichkeitsarbeit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090530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Leiter Vertrieb Werkzeugmaschinen</w:t>
      </w:r>
    </w:p>
    <w:p w:rsidR="008518AB" w:rsidRPr="00891F2F" w:rsidRDefault="008518AB" w:rsidP="00537036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Marija Perisic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090530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Patrick Schuka</w:t>
      </w:r>
    </w:p>
    <w:p w:rsidR="00435F67" w:rsidRPr="00891F2F" w:rsidRDefault="008518AB" w:rsidP="00537036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Markgrafenstraße 36-39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proofErr w:type="spellStart"/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Leistritzstr</w:t>
      </w:r>
      <w:proofErr w:type="spellEnd"/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. 1 - 11</w:t>
      </w:r>
    </w:p>
    <w:p w:rsidR="00435F67" w:rsidRPr="00891F2F" w:rsidRDefault="008518AB" w:rsidP="00537036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90459 Nürnberg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435F67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9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2714</w:t>
      </w:r>
      <w:r w:rsidR="00435F67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Pleystein</w:t>
      </w:r>
    </w:p>
    <w:p w:rsidR="00435F67" w:rsidRPr="00891F2F" w:rsidRDefault="008518AB" w:rsidP="00537036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T: +49 (0) 911 4306-120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435F67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T: +49 (0) 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9</w:t>
      </w:r>
      <w:r w:rsidR="001B51D2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654 89-403</w:t>
      </w:r>
      <w:r w:rsidR="00435F67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435F67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</w:p>
    <w:p w:rsidR="00A02702" w:rsidRPr="00891F2F" w:rsidRDefault="00435F67" w:rsidP="00537036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E-Mail: mperisic@</w:t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leistritz.com</w:t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  <w:t xml:space="preserve">E-Mail: </w:t>
      </w:r>
      <w:r w:rsidR="00090530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p</w:t>
      </w:r>
      <w:r w:rsidR="001B51D2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schuka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@leistritz.com</w:t>
      </w:r>
    </w:p>
    <w:p w:rsidR="00162B6B" w:rsidRPr="00891F2F" w:rsidRDefault="00162B6B">
      <w:pPr>
        <w:rPr>
          <w:rFonts w:asciiTheme="minorHAnsi" w:hAnsiTheme="minorHAnsi" w:cstheme="minorHAnsi"/>
          <w:sz w:val="18"/>
          <w:szCs w:val="18"/>
          <w:lang w:val="de-DE"/>
        </w:rPr>
      </w:pPr>
    </w:p>
    <w:sectPr w:rsidR="00162B6B" w:rsidRPr="00891F2F" w:rsidSect="009B022A">
      <w:headerReference w:type="default" r:id="rId11"/>
      <w:footerReference w:type="default" r:id="rId12"/>
      <w:type w:val="continuous"/>
      <w:pgSz w:w="11907" w:h="16840" w:code="9"/>
      <w:pgMar w:top="1952" w:right="2268" w:bottom="1134" w:left="1276" w:header="284" w:footer="47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5B7" w:rsidRDefault="00B145B7">
      <w:r>
        <w:separator/>
      </w:r>
    </w:p>
  </w:endnote>
  <w:endnote w:type="continuationSeparator" w:id="0">
    <w:p w:rsidR="00B145B7" w:rsidRDefault="00B14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EA7" w:rsidRDefault="00861EA7">
    <w:pPr>
      <w:pBdr>
        <w:bottom w:val="single" w:sz="12" w:space="1" w:color="auto"/>
      </w:pBdr>
      <w:rPr>
        <w:b/>
        <w:color w:val="808080"/>
        <w:sz w:val="20"/>
        <w:szCs w:val="20"/>
      </w:rPr>
    </w:pPr>
  </w:p>
  <w:p w:rsidR="00861EA7" w:rsidRDefault="00861EA7">
    <w:pPr>
      <w:rPr>
        <w:b/>
        <w:color w:val="808080"/>
        <w:sz w:val="20"/>
        <w:szCs w:val="20"/>
      </w:rPr>
    </w:pPr>
  </w:p>
  <w:p w:rsidR="00861EA7" w:rsidRPr="00712E2E" w:rsidRDefault="00D406A6">
    <w:pPr>
      <w:rPr>
        <w:rFonts w:asciiTheme="minorHAnsi" w:hAnsiTheme="minorHAnsi" w:cstheme="minorHAnsi"/>
        <w:b/>
        <w:color w:val="808080"/>
        <w:sz w:val="20"/>
        <w:szCs w:val="20"/>
        <w:lang w:val="de-DE"/>
      </w:rPr>
    </w:pP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PM </w:t>
    </w:r>
    <w:r w:rsidR="00AE5C1A">
      <w:rPr>
        <w:rFonts w:asciiTheme="minorHAnsi" w:hAnsiTheme="minorHAnsi" w:cstheme="minorHAnsi"/>
        <w:b/>
        <w:color w:val="808080"/>
        <w:sz w:val="20"/>
        <w:szCs w:val="20"/>
        <w:lang w:val="de-DE"/>
      </w:rPr>
      <w:t>1</w:t>
    </w:r>
    <w:r w:rsidR="003D5DC1">
      <w:rPr>
        <w:rFonts w:asciiTheme="minorHAnsi" w:hAnsiTheme="minorHAnsi" w:cstheme="minorHAnsi"/>
        <w:b/>
        <w:color w:val="808080"/>
        <w:sz w:val="20"/>
        <w:szCs w:val="20"/>
        <w:lang w:val="de-DE"/>
      </w:rPr>
      <w:t>/201</w:t>
    </w:r>
    <w:r w:rsidR="00A55DDC">
      <w:rPr>
        <w:rFonts w:asciiTheme="minorHAnsi" w:hAnsiTheme="minorHAnsi" w:cstheme="minorHAnsi"/>
        <w:b/>
        <w:color w:val="808080"/>
        <w:sz w:val="20"/>
        <w:szCs w:val="20"/>
        <w:lang w:val="de-DE"/>
      </w:rPr>
      <w:t>9</w:t>
    </w:r>
    <w:r w:rsidR="00FA46BF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861EA7"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861EA7"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861EA7"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861EA7"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861EA7"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  <w:t xml:space="preserve">                           </w:t>
    </w:r>
    <w:r w:rsidR="00A023F7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7A17E1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</w:t>
    </w:r>
    <w:r w:rsidR="00861EA7"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</w:t>
    </w:r>
    <w:r w:rsidR="00A709E7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Zeichen: ca. </w:t>
    </w:r>
    <w:r w:rsidR="00AE5C1A">
      <w:rPr>
        <w:rFonts w:asciiTheme="minorHAnsi" w:hAnsiTheme="minorHAnsi" w:cstheme="minorHAnsi"/>
        <w:b/>
        <w:color w:val="808080"/>
        <w:sz w:val="20"/>
        <w:szCs w:val="20"/>
        <w:lang w:val="de-DE"/>
      </w:rPr>
      <w:t>6.3</w:t>
    </w:r>
    <w:r w:rsidR="004A0D3B">
      <w:rPr>
        <w:rFonts w:asciiTheme="minorHAnsi" w:hAnsiTheme="minorHAnsi" w:cstheme="minorHAnsi"/>
        <w:b/>
        <w:color w:val="808080"/>
        <w:sz w:val="20"/>
        <w:szCs w:val="20"/>
        <w:lang w:val="de-DE"/>
      </w:rPr>
      <w:t>00</w:t>
    </w:r>
  </w:p>
  <w:p w:rsidR="00861EA7" w:rsidRPr="00712E2E" w:rsidRDefault="00861EA7">
    <w:pPr>
      <w:rPr>
        <w:rFonts w:asciiTheme="minorHAnsi" w:hAnsiTheme="minorHAnsi" w:cstheme="minorHAnsi"/>
        <w:b/>
        <w:color w:val="808080"/>
        <w:sz w:val="20"/>
        <w:szCs w:val="20"/>
        <w:lang w:val="de-DE"/>
      </w:rPr>
    </w:pP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 </w:t>
    </w:r>
  </w:p>
  <w:p w:rsidR="00861EA7" w:rsidRPr="00712E2E" w:rsidRDefault="00861EA7" w:rsidP="006D2BA7">
    <w:pPr>
      <w:pStyle w:val="Fuzeile"/>
      <w:tabs>
        <w:tab w:val="clear" w:pos="4536"/>
        <w:tab w:val="clear" w:pos="9072"/>
      </w:tabs>
      <w:rPr>
        <w:rFonts w:asciiTheme="minorHAnsi" w:hAnsiTheme="minorHAnsi" w:cstheme="minorHAnsi"/>
        <w:b/>
        <w:color w:val="808080"/>
        <w:sz w:val="20"/>
        <w:szCs w:val="20"/>
        <w:lang w:val="de-DE"/>
      </w:rPr>
    </w:pPr>
    <w:r w:rsidRPr="00712E2E">
      <w:rPr>
        <w:rFonts w:asciiTheme="minorHAnsi" w:hAnsiTheme="minorHAnsi" w:cstheme="minorHAnsi"/>
        <w:b/>
        <w:color w:val="808080"/>
        <w:sz w:val="20"/>
        <w:szCs w:val="20"/>
      </w:rPr>
      <w:fldChar w:fldCharType="begin"/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instrText xml:space="preserve"> FILENAME   \* MERGEFORMAT </w:instrText>
    </w:r>
    <w:r w:rsidRPr="00712E2E">
      <w:rPr>
        <w:rFonts w:asciiTheme="minorHAnsi" w:hAnsiTheme="minorHAnsi" w:cstheme="minorHAnsi"/>
        <w:b/>
        <w:color w:val="808080"/>
        <w:sz w:val="20"/>
        <w:szCs w:val="20"/>
      </w:rPr>
      <w:fldChar w:fldCharType="separate"/>
    </w:r>
    <w:r w:rsidR="00674184">
      <w:rPr>
        <w:rFonts w:asciiTheme="minorHAnsi" w:hAnsiTheme="minorHAnsi" w:cstheme="minorHAnsi"/>
        <w:b/>
        <w:noProof/>
        <w:color w:val="808080"/>
        <w:sz w:val="20"/>
        <w:szCs w:val="20"/>
        <w:lang w:val="de-DE"/>
      </w:rPr>
      <w:t>PM_Leistritz_Planetenspindeltrieb.docx</w:t>
    </w:r>
    <w:r w:rsidRPr="00712E2E">
      <w:rPr>
        <w:rFonts w:asciiTheme="minorHAnsi" w:hAnsiTheme="minorHAnsi" w:cstheme="minorHAnsi"/>
        <w:b/>
        <w:color w:val="808080"/>
        <w:sz w:val="20"/>
        <w:szCs w:val="20"/>
      </w:rPr>
      <w:fldChar w:fldCharType="end"/>
    </w:r>
    <w:r w:rsidR="008518AB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BA1D62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BA1D62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BA1D62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D406A6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       </w:t>
    </w:r>
    <w:r w:rsidR="00A023F7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D406A6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</w:t>
    </w:r>
    <w:r w:rsidR="00801DDF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</w:t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Seite 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begin"/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  <w:lang w:val="de-DE"/>
      </w:rPr>
      <w:instrText xml:space="preserve"> PAGE </w:instrTex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separate"/>
    </w:r>
    <w:r w:rsidR="00674184">
      <w:rPr>
        <w:rStyle w:val="Seitenzahl"/>
        <w:rFonts w:asciiTheme="minorHAnsi" w:hAnsiTheme="minorHAnsi" w:cstheme="minorHAnsi"/>
        <w:b/>
        <w:noProof/>
        <w:color w:val="808080"/>
        <w:sz w:val="20"/>
        <w:szCs w:val="20"/>
        <w:lang w:val="de-DE"/>
      </w:rPr>
      <w:t>3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end"/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</w:t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von 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begin"/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  <w:lang w:val="de-DE"/>
      </w:rPr>
      <w:instrText xml:space="preserve"> NUMPAGES </w:instrTex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separate"/>
    </w:r>
    <w:r w:rsidR="00674184">
      <w:rPr>
        <w:rStyle w:val="Seitenzahl"/>
        <w:rFonts w:asciiTheme="minorHAnsi" w:hAnsiTheme="minorHAnsi" w:cstheme="minorHAnsi"/>
        <w:b/>
        <w:noProof/>
        <w:color w:val="808080"/>
        <w:sz w:val="20"/>
        <w:szCs w:val="20"/>
        <w:lang w:val="de-DE"/>
      </w:rPr>
      <w:t>4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5B7" w:rsidRDefault="00B145B7">
      <w:r>
        <w:separator/>
      </w:r>
    </w:p>
  </w:footnote>
  <w:footnote w:type="continuationSeparator" w:id="0">
    <w:p w:rsidR="00B145B7" w:rsidRDefault="00B14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EA7" w:rsidRPr="00172D50" w:rsidRDefault="00172D50" w:rsidP="00172D50">
    <w:pPr>
      <w:pStyle w:val="Kopfzeile"/>
      <w:tabs>
        <w:tab w:val="clear" w:pos="4536"/>
        <w:tab w:val="center" w:pos="5954"/>
      </w:tabs>
      <w:ind w:left="5954"/>
      <w:rPr>
        <w:lang w:val="de-DE"/>
      </w:rPr>
    </w:pPr>
    <w:r>
      <w:rPr>
        <w:lang w:val="de-DE"/>
      </w:rPr>
      <w:t xml:space="preserve">   </w:t>
    </w:r>
    <w:r>
      <w:rPr>
        <w:noProof/>
        <w:lang w:val="de-DE"/>
      </w:rPr>
      <w:drawing>
        <wp:inline distT="0" distB="0" distL="0" distR="0" wp14:anchorId="469E6AE0" wp14:editId="4676E4F9">
          <wp:extent cx="2432553" cy="546551"/>
          <wp:effectExtent l="0" t="0" r="6350" b="635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istritz_logo_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393" cy="546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B7CC0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F01134"/>
    <w:multiLevelType w:val="hybridMultilevel"/>
    <w:tmpl w:val="46AE109C"/>
    <w:lvl w:ilvl="0" w:tplc="706A2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62691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98815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8068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9E31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3C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2685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B82A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6F2B6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634"/>
    <w:rsid w:val="00014D82"/>
    <w:rsid w:val="000169FB"/>
    <w:rsid w:val="00020151"/>
    <w:rsid w:val="00021C29"/>
    <w:rsid w:val="000221DF"/>
    <w:rsid w:val="000314AF"/>
    <w:rsid w:val="00031E2B"/>
    <w:rsid w:val="000362A2"/>
    <w:rsid w:val="00043C52"/>
    <w:rsid w:val="000529C3"/>
    <w:rsid w:val="000569E1"/>
    <w:rsid w:val="00057932"/>
    <w:rsid w:val="00062063"/>
    <w:rsid w:val="00062B34"/>
    <w:rsid w:val="00070B15"/>
    <w:rsid w:val="000821CE"/>
    <w:rsid w:val="000867A1"/>
    <w:rsid w:val="00090530"/>
    <w:rsid w:val="00094EDE"/>
    <w:rsid w:val="000A0E4F"/>
    <w:rsid w:val="000B0558"/>
    <w:rsid w:val="000B0E57"/>
    <w:rsid w:val="000C1190"/>
    <w:rsid w:val="000C33DA"/>
    <w:rsid w:val="000D09EC"/>
    <w:rsid w:val="000D11DC"/>
    <w:rsid w:val="000D3D3F"/>
    <w:rsid w:val="000D66F3"/>
    <w:rsid w:val="000E0E5A"/>
    <w:rsid w:val="00103A75"/>
    <w:rsid w:val="00116963"/>
    <w:rsid w:val="00116EFB"/>
    <w:rsid w:val="00117B67"/>
    <w:rsid w:val="00120158"/>
    <w:rsid w:val="00120838"/>
    <w:rsid w:val="00145187"/>
    <w:rsid w:val="0015048B"/>
    <w:rsid w:val="0015130D"/>
    <w:rsid w:val="00151A6A"/>
    <w:rsid w:val="00160768"/>
    <w:rsid w:val="00162B6B"/>
    <w:rsid w:val="00172D50"/>
    <w:rsid w:val="00184544"/>
    <w:rsid w:val="00191FFE"/>
    <w:rsid w:val="00194A2A"/>
    <w:rsid w:val="00196A9C"/>
    <w:rsid w:val="001B4A75"/>
    <w:rsid w:val="001B51D2"/>
    <w:rsid w:val="001B6453"/>
    <w:rsid w:val="001C13A3"/>
    <w:rsid w:val="001C13FA"/>
    <w:rsid w:val="001C3188"/>
    <w:rsid w:val="001C5BDE"/>
    <w:rsid w:val="001D0DCD"/>
    <w:rsid w:val="001E291C"/>
    <w:rsid w:val="001E320F"/>
    <w:rsid w:val="001E518C"/>
    <w:rsid w:val="001E5DA5"/>
    <w:rsid w:val="001E6684"/>
    <w:rsid w:val="001F1B87"/>
    <w:rsid w:val="001F4C12"/>
    <w:rsid w:val="001F717F"/>
    <w:rsid w:val="00206046"/>
    <w:rsid w:val="00210563"/>
    <w:rsid w:val="00213585"/>
    <w:rsid w:val="002161DF"/>
    <w:rsid w:val="00224714"/>
    <w:rsid w:val="00230A01"/>
    <w:rsid w:val="00233616"/>
    <w:rsid w:val="00235FF2"/>
    <w:rsid w:val="00240BA8"/>
    <w:rsid w:val="002438C9"/>
    <w:rsid w:val="002516E0"/>
    <w:rsid w:val="00253867"/>
    <w:rsid w:val="00274847"/>
    <w:rsid w:val="00280D1A"/>
    <w:rsid w:val="00283468"/>
    <w:rsid w:val="00285F5D"/>
    <w:rsid w:val="002874CA"/>
    <w:rsid w:val="00294634"/>
    <w:rsid w:val="00297DC2"/>
    <w:rsid w:val="002A3F6A"/>
    <w:rsid w:val="002A43DD"/>
    <w:rsid w:val="002A6F3F"/>
    <w:rsid w:val="002B3727"/>
    <w:rsid w:val="002B404E"/>
    <w:rsid w:val="002B6A83"/>
    <w:rsid w:val="002C1E2A"/>
    <w:rsid w:val="002C25DB"/>
    <w:rsid w:val="002D4287"/>
    <w:rsid w:val="002D4994"/>
    <w:rsid w:val="002D5D46"/>
    <w:rsid w:val="002D6C02"/>
    <w:rsid w:val="002E5044"/>
    <w:rsid w:val="002E6BF8"/>
    <w:rsid w:val="002F1999"/>
    <w:rsid w:val="00300A55"/>
    <w:rsid w:val="00302433"/>
    <w:rsid w:val="00314848"/>
    <w:rsid w:val="003154EB"/>
    <w:rsid w:val="0031570B"/>
    <w:rsid w:val="00315B16"/>
    <w:rsid w:val="00317953"/>
    <w:rsid w:val="00320890"/>
    <w:rsid w:val="0032565A"/>
    <w:rsid w:val="00335C7F"/>
    <w:rsid w:val="00350B99"/>
    <w:rsid w:val="00353B5A"/>
    <w:rsid w:val="00363DCA"/>
    <w:rsid w:val="00367025"/>
    <w:rsid w:val="00374788"/>
    <w:rsid w:val="00385464"/>
    <w:rsid w:val="00387F1A"/>
    <w:rsid w:val="00390156"/>
    <w:rsid w:val="003911C1"/>
    <w:rsid w:val="00391B95"/>
    <w:rsid w:val="0039395D"/>
    <w:rsid w:val="003A570B"/>
    <w:rsid w:val="003A6E9D"/>
    <w:rsid w:val="003B0336"/>
    <w:rsid w:val="003B12C7"/>
    <w:rsid w:val="003B4063"/>
    <w:rsid w:val="003C4A71"/>
    <w:rsid w:val="003D106D"/>
    <w:rsid w:val="003D4A8A"/>
    <w:rsid w:val="003D5DC1"/>
    <w:rsid w:val="003D6075"/>
    <w:rsid w:val="003E46B2"/>
    <w:rsid w:val="003E56B1"/>
    <w:rsid w:val="003F625D"/>
    <w:rsid w:val="003F6551"/>
    <w:rsid w:val="004050AF"/>
    <w:rsid w:val="00407558"/>
    <w:rsid w:val="00427579"/>
    <w:rsid w:val="004323B4"/>
    <w:rsid w:val="004324CE"/>
    <w:rsid w:val="00432758"/>
    <w:rsid w:val="0043449B"/>
    <w:rsid w:val="00435F67"/>
    <w:rsid w:val="00441173"/>
    <w:rsid w:val="00447646"/>
    <w:rsid w:val="00452AF8"/>
    <w:rsid w:val="004531C6"/>
    <w:rsid w:val="00462EBA"/>
    <w:rsid w:val="00476476"/>
    <w:rsid w:val="00486BC4"/>
    <w:rsid w:val="00493742"/>
    <w:rsid w:val="004A0D3B"/>
    <w:rsid w:val="004A19E4"/>
    <w:rsid w:val="004A37D6"/>
    <w:rsid w:val="004B2B50"/>
    <w:rsid w:val="004C07FD"/>
    <w:rsid w:val="004C739C"/>
    <w:rsid w:val="004D1C23"/>
    <w:rsid w:val="004D316A"/>
    <w:rsid w:val="004E5F6F"/>
    <w:rsid w:val="004F2120"/>
    <w:rsid w:val="004F3832"/>
    <w:rsid w:val="004F6427"/>
    <w:rsid w:val="00500D6A"/>
    <w:rsid w:val="00501235"/>
    <w:rsid w:val="00506FA2"/>
    <w:rsid w:val="00507D6C"/>
    <w:rsid w:val="00510388"/>
    <w:rsid w:val="00515BF8"/>
    <w:rsid w:val="0052189A"/>
    <w:rsid w:val="00524A92"/>
    <w:rsid w:val="00524AFF"/>
    <w:rsid w:val="00527DF5"/>
    <w:rsid w:val="0053157E"/>
    <w:rsid w:val="00534139"/>
    <w:rsid w:val="00537036"/>
    <w:rsid w:val="00537FF6"/>
    <w:rsid w:val="00542B8A"/>
    <w:rsid w:val="00546CE9"/>
    <w:rsid w:val="0054703F"/>
    <w:rsid w:val="005476BA"/>
    <w:rsid w:val="00551057"/>
    <w:rsid w:val="0055587C"/>
    <w:rsid w:val="00567756"/>
    <w:rsid w:val="00575E14"/>
    <w:rsid w:val="00582414"/>
    <w:rsid w:val="005932F7"/>
    <w:rsid w:val="0059477E"/>
    <w:rsid w:val="00595ED4"/>
    <w:rsid w:val="005A1DCB"/>
    <w:rsid w:val="005A2276"/>
    <w:rsid w:val="005A7142"/>
    <w:rsid w:val="005B4F2C"/>
    <w:rsid w:val="005B7075"/>
    <w:rsid w:val="005B772C"/>
    <w:rsid w:val="005C2722"/>
    <w:rsid w:val="005D1BDD"/>
    <w:rsid w:val="005D78F5"/>
    <w:rsid w:val="005E2136"/>
    <w:rsid w:val="005E6DB5"/>
    <w:rsid w:val="005F472C"/>
    <w:rsid w:val="00615739"/>
    <w:rsid w:val="00624684"/>
    <w:rsid w:val="0063079B"/>
    <w:rsid w:val="006408A1"/>
    <w:rsid w:val="00642A0A"/>
    <w:rsid w:val="00645EC5"/>
    <w:rsid w:val="00654769"/>
    <w:rsid w:val="00660E42"/>
    <w:rsid w:val="00661622"/>
    <w:rsid w:val="00667543"/>
    <w:rsid w:val="00674184"/>
    <w:rsid w:val="006743FA"/>
    <w:rsid w:val="0067592C"/>
    <w:rsid w:val="00676133"/>
    <w:rsid w:val="00676C21"/>
    <w:rsid w:val="00684F38"/>
    <w:rsid w:val="006855A2"/>
    <w:rsid w:val="006943A2"/>
    <w:rsid w:val="006A2362"/>
    <w:rsid w:val="006B0F1F"/>
    <w:rsid w:val="006B5F5F"/>
    <w:rsid w:val="006C32E1"/>
    <w:rsid w:val="006C3AF8"/>
    <w:rsid w:val="006D067B"/>
    <w:rsid w:val="006D2BA7"/>
    <w:rsid w:val="006D5F6C"/>
    <w:rsid w:val="006D779B"/>
    <w:rsid w:val="006E1697"/>
    <w:rsid w:val="006E18C7"/>
    <w:rsid w:val="006E31EB"/>
    <w:rsid w:val="006E5AF1"/>
    <w:rsid w:val="006E77B4"/>
    <w:rsid w:val="00700032"/>
    <w:rsid w:val="00701D27"/>
    <w:rsid w:val="00712E2E"/>
    <w:rsid w:val="00712F23"/>
    <w:rsid w:val="00716B11"/>
    <w:rsid w:val="00721733"/>
    <w:rsid w:val="0072542A"/>
    <w:rsid w:val="00726FAE"/>
    <w:rsid w:val="00727E27"/>
    <w:rsid w:val="00730F14"/>
    <w:rsid w:val="0073221F"/>
    <w:rsid w:val="00733B61"/>
    <w:rsid w:val="00740FA1"/>
    <w:rsid w:val="00744A64"/>
    <w:rsid w:val="00751DC8"/>
    <w:rsid w:val="00755344"/>
    <w:rsid w:val="00762877"/>
    <w:rsid w:val="00766606"/>
    <w:rsid w:val="007678D6"/>
    <w:rsid w:val="007737C3"/>
    <w:rsid w:val="00773AE5"/>
    <w:rsid w:val="00777A3E"/>
    <w:rsid w:val="00781007"/>
    <w:rsid w:val="007873E7"/>
    <w:rsid w:val="00794767"/>
    <w:rsid w:val="00794C5B"/>
    <w:rsid w:val="00795763"/>
    <w:rsid w:val="00797076"/>
    <w:rsid w:val="007A0C51"/>
    <w:rsid w:val="007A17E1"/>
    <w:rsid w:val="007A492A"/>
    <w:rsid w:val="007A655C"/>
    <w:rsid w:val="007A67D0"/>
    <w:rsid w:val="007C2BFE"/>
    <w:rsid w:val="007C30CE"/>
    <w:rsid w:val="007E16DC"/>
    <w:rsid w:val="007E429D"/>
    <w:rsid w:val="007E6309"/>
    <w:rsid w:val="007F27E8"/>
    <w:rsid w:val="0080120E"/>
    <w:rsid w:val="00801DDF"/>
    <w:rsid w:val="00816AAE"/>
    <w:rsid w:val="00817BC9"/>
    <w:rsid w:val="00823A34"/>
    <w:rsid w:val="00836A9A"/>
    <w:rsid w:val="00840A44"/>
    <w:rsid w:val="008450D2"/>
    <w:rsid w:val="0084629E"/>
    <w:rsid w:val="0085079D"/>
    <w:rsid w:val="0085130A"/>
    <w:rsid w:val="008518AB"/>
    <w:rsid w:val="0085751B"/>
    <w:rsid w:val="00860522"/>
    <w:rsid w:val="00861EA7"/>
    <w:rsid w:val="0087447F"/>
    <w:rsid w:val="00874FA2"/>
    <w:rsid w:val="00876FFD"/>
    <w:rsid w:val="00890B7C"/>
    <w:rsid w:val="00891F2F"/>
    <w:rsid w:val="00896945"/>
    <w:rsid w:val="008A31B3"/>
    <w:rsid w:val="008B0C76"/>
    <w:rsid w:val="008B74CE"/>
    <w:rsid w:val="008C5065"/>
    <w:rsid w:val="008C7A4B"/>
    <w:rsid w:val="008D158C"/>
    <w:rsid w:val="008E4B90"/>
    <w:rsid w:val="008E7345"/>
    <w:rsid w:val="008F2043"/>
    <w:rsid w:val="0090034E"/>
    <w:rsid w:val="0090252D"/>
    <w:rsid w:val="009053B2"/>
    <w:rsid w:val="00907533"/>
    <w:rsid w:val="0091217F"/>
    <w:rsid w:val="00912CFC"/>
    <w:rsid w:val="00916658"/>
    <w:rsid w:val="009177DF"/>
    <w:rsid w:val="00924DCD"/>
    <w:rsid w:val="00931D0C"/>
    <w:rsid w:val="00945657"/>
    <w:rsid w:val="00953747"/>
    <w:rsid w:val="009719ED"/>
    <w:rsid w:val="00971A7C"/>
    <w:rsid w:val="00973AEE"/>
    <w:rsid w:val="009765A6"/>
    <w:rsid w:val="0098450B"/>
    <w:rsid w:val="009847B4"/>
    <w:rsid w:val="00985286"/>
    <w:rsid w:val="009869CC"/>
    <w:rsid w:val="009A0826"/>
    <w:rsid w:val="009A7CEE"/>
    <w:rsid w:val="009B022A"/>
    <w:rsid w:val="009D0C74"/>
    <w:rsid w:val="009D1C05"/>
    <w:rsid w:val="009E517C"/>
    <w:rsid w:val="009E5908"/>
    <w:rsid w:val="009F028E"/>
    <w:rsid w:val="009F3AFB"/>
    <w:rsid w:val="009F43B6"/>
    <w:rsid w:val="009F57C8"/>
    <w:rsid w:val="009F7CDA"/>
    <w:rsid w:val="00A023F7"/>
    <w:rsid w:val="00A02702"/>
    <w:rsid w:val="00A1086B"/>
    <w:rsid w:val="00A15A3F"/>
    <w:rsid w:val="00A175DD"/>
    <w:rsid w:val="00A17D7F"/>
    <w:rsid w:val="00A27642"/>
    <w:rsid w:val="00A40D3F"/>
    <w:rsid w:val="00A449E5"/>
    <w:rsid w:val="00A52C94"/>
    <w:rsid w:val="00A55C39"/>
    <w:rsid w:val="00A55DDC"/>
    <w:rsid w:val="00A60790"/>
    <w:rsid w:val="00A709E7"/>
    <w:rsid w:val="00A71B1C"/>
    <w:rsid w:val="00A7509E"/>
    <w:rsid w:val="00A82770"/>
    <w:rsid w:val="00A9109D"/>
    <w:rsid w:val="00A91FDD"/>
    <w:rsid w:val="00AA12EF"/>
    <w:rsid w:val="00AA280A"/>
    <w:rsid w:val="00AA4B1F"/>
    <w:rsid w:val="00AA52E8"/>
    <w:rsid w:val="00AB1F62"/>
    <w:rsid w:val="00AB7BDA"/>
    <w:rsid w:val="00AC04B8"/>
    <w:rsid w:val="00AC0963"/>
    <w:rsid w:val="00AC7DC0"/>
    <w:rsid w:val="00AD395C"/>
    <w:rsid w:val="00AD7ADC"/>
    <w:rsid w:val="00AE5C1A"/>
    <w:rsid w:val="00AF0CD3"/>
    <w:rsid w:val="00AF0D83"/>
    <w:rsid w:val="00B058F4"/>
    <w:rsid w:val="00B05A07"/>
    <w:rsid w:val="00B100F9"/>
    <w:rsid w:val="00B145B7"/>
    <w:rsid w:val="00B161BE"/>
    <w:rsid w:val="00B31883"/>
    <w:rsid w:val="00B364A8"/>
    <w:rsid w:val="00B47556"/>
    <w:rsid w:val="00B47B93"/>
    <w:rsid w:val="00B5616D"/>
    <w:rsid w:val="00B57D14"/>
    <w:rsid w:val="00B61EC9"/>
    <w:rsid w:val="00B7024A"/>
    <w:rsid w:val="00B72384"/>
    <w:rsid w:val="00B81334"/>
    <w:rsid w:val="00B81B8B"/>
    <w:rsid w:val="00B915C2"/>
    <w:rsid w:val="00B91A30"/>
    <w:rsid w:val="00B92956"/>
    <w:rsid w:val="00B93A6F"/>
    <w:rsid w:val="00BA1137"/>
    <w:rsid w:val="00BA1D62"/>
    <w:rsid w:val="00BA3F5D"/>
    <w:rsid w:val="00BC5B98"/>
    <w:rsid w:val="00BD0504"/>
    <w:rsid w:val="00BD5E73"/>
    <w:rsid w:val="00BE100F"/>
    <w:rsid w:val="00BE2336"/>
    <w:rsid w:val="00BE7704"/>
    <w:rsid w:val="00BF5466"/>
    <w:rsid w:val="00BF593F"/>
    <w:rsid w:val="00C0004A"/>
    <w:rsid w:val="00C01492"/>
    <w:rsid w:val="00C04229"/>
    <w:rsid w:val="00C042B0"/>
    <w:rsid w:val="00C071A2"/>
    <w:rsid w:val="00C13597"/>
    <w:rsid w:val="00C22BE9"/>
    <w:rsid w:val="00C32D14"/>
    <w:rsid w:val="00C348D0"/>
    <w:rsid w:val="00C40D1B"/>
    <w:rsid w:val="00C43E1E"/>
    <w:rsid w:val="00C5356A"/>
    <w:rsid w:val="00C550AD"/>
    <w:rsid w:val="00C60522"/>
    <w:rsid w:val="00C64599"/>
    <w:rsid w:val="00C71F92"/>
    <w:rsid w:val="00C73F50"/>
    <w:rsid w:val="00C8499A"/>
    <w:rsid w:val="00C941F5"/>
    <w:rsid w:val="00C95685"/>
    <w:rsid w:val="00C9661B"/>
    <w:rsid w:val="00CA4C37"/>
    <w:rsid w:val="00CA5509"/>
    <w:rsid w:val="00CC2173"/>
    <w:rsid w:val="00CC2D6C"/>
    <w:rsid w:val="00CC7387"/>
    <w:rsid w:val="00CD31D2"/>
    <w:rsid w:val="00CE37E9"/>
    <w:rsid w:val="00CF0430"/>
    <w:rsid w:val="00CF23A1"/>
    <w:rsid w:val="00CF25C5"/>
    <w:rsid w:val="00CF4C25"/>
    <w:rsid w:val="00D37D3A"/>
    <w:rsid w:val="00D40012"/>
    <w:rsid w:val="00D406A6"/>
    <w:rsid w:val="00D428F6"/>
    <w:rsid w:val="00D462A4"/>
    <w:rsid w:val="00D508B8"/>
    <w:rsid w:val="00D529B5"/>
    <w:rsid w:val="00D576CF"/>
    <w:rsid w:val="00D6264C"/>
    <w:rsid w:val="00D62A09"/>
    <w:rsid w:val="00D64E74"/>
    <w:rsid w:val="00D6630A"/>
    <w:rsid w:val="00D67C61"/>
    <w:rsid w:val="00D7102C"/>
    <w:rsid w:val="00D850BC"/>
    <w:rsid w:val="00D860F7"/>
    <w:rsid w:val="00D9711D"/>
    <w:rsid w:val="00DA5D68"/>
    <w:rsid w:val="00DA6FBE"/>
    <w:rsid w:val="00DB19D9"/>
    <w:rsid w:val="00DB491A"/>
    <w:rsid w:val="00DD7ACD"/>
    <w:rsid w:val="00DE155E"/>
    <w:rsid w:val="00DE36B2"/>
    <w:rsid w:val="00DE4707"/>
    <w:rsid w:val="00DF008A"/>
    <w:rsid w:val="00DF0A8F"/>
    <w:rsid w:val="00DF1F3D"/>
    <w:rsid w:val="00DF5045"/>
    <w:rsid w:val="00DF56EA"/>
    <w:rsid w:val="00E06687"/>
    <w:rsid w:val="00E108CE"/>
    <w:rsid w:val="00E11177"/>
    <w:rsid w:val="00E1261E"/>
    <w:rsid w:val="00E12CC5"/>
    <w:rsid w:val="00E201FB"/>
    <w:rsid w:val="00E20526"/>
    <w:rsid w:val="00E22773"/>
    <w:rsid w:val="00E25B63"/>
    <w:rsid w:val="00E4633E"/>
    <w:rsid w:val="00E516E2"/>
    <w:rsid w:val="00E52356"/>
    <w:rsid w:val="00E616DA"/>
    <w:rsid w:val="00E7378F"/>
    <w:rsid w:val="00E90D4D"/>
    <w:rsid w:val="00EB0140"/>
    <w:rsid w:val="00EB2945"/>
    <w:rsid w:val="00EC2069"/>
    <w:rsid w:val="00ED096C"/>
    <w:rsid w:val="00ED555C"/>
    <w:rsid w:val="00EF459D"/>
    <w:rsid w:val="00F0024D"/>
    <w:rsid w:val="00F00467"/>
    <w:rsid w:val="00F17E29"/>
    <w:rsid w:val="00F377E1"/>
    <w:rsid w:val="00F44689"/>
    <w:rsid w:val="00F527F2"/>
    <w:rsid w:val="00F55855"/>
    <w:rsid w:val="00F626FC"/>
    <w:rsid w:val="00F67E03"/>
    <w:rsid w:val="00F7443B"/>
    <w:rsid w:val="00F754F9"/>
    <w:rsid w:val="00F81CFD"/>
    <w:rsid w:val="00F8777B"/>
    <w:rsid w:val="00F946C1"/>
    <w:rsid w:val="00F965BD"/>
    <w:rsid w:val="00FA46BF"/>
    <w:rsid w:val="00FC0B0C"/>
    <w:rsid w:val="00FC25AB"/>
    <w:rsid w:val="00FC3FB7"/>
    <w:rsid w:val="00FC6771"/>
    <w:rsid w:val="00FC7B43"/>
    <w:rsid w:val="00FD36E3"/>
    <w:rsid w:val="00FE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780CC-5A66-4619-B585-8779A9514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829</Words>
  <Characters>5588</Characters>
  <Application>Microsoft Office Word</Application>
  <DocSecurity>0</DocSecurity>
  <Lines>114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Führungswechsel bei Leistritz</vt:lpstr>
    </vt:vector>
  </TitlesOfParts>
  <Company>Leistritz Gruppe</Company>
  <LinksUpToDate>false</LinksUpToDate>
  <CharactersWithSpaces>6383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Führungswechsel bei Leistritz</dc:title>
  <dc:creator>Thummert</dc:creator>
  <cp:lastModifiedBy>perisicm</cp:lastModifiedBy>
  <cp:revision>6</cp:revision>
  <cp:lastPrinted>2019-09-13T09:48:00Z</cp:lastPrinted>
  <dcterms:created xsi:type="dcterms:W3CDTF">2019-09-02T11:46:00Z</dcterms:created>
  <dcterms:modified xsi:type="dcterms:W3CDTF">2019-09-13T10:03:00Z</dcterms:modified>
</cp:coreProperties>
</file>